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05AC" w14:textId="77777777" w:rsidR="00570ADC" w:rsidRDefault="00060C87">
      <w:pPr>
        <w:ind w:left="3120" w:right="3120"/>
        <w:jc w:val="both"/>
        <w:rPr>
          <w:rFonts w:ascii="Trebuchet MS" w:hAnsi="Trebuchet MS" w:cs="Arial"/>
        </w:rPr>
      </w:pPr>
      <w:r>
        <w:rPr>
          <w:rFonts w:ascii="Trebuchet MS" w:hAnsi="Trebuchet MS" w:cs="Arial"/>
          <w:noProof/>
          <w:lang w:eastAsia="fr-FR"/>
        </w:rPr>
        <mc:AlternateContent>
          <mc:Choice Requires="wpg">
            <w:drawing>
              <wp:inline distT="0" distB="0" distL="0" distR="0" wp14:anchorId="4A4B52BD" wp14:editId="46B1FE4B">
                <wp:extent cx="2255520" cy="101790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8"/>
                        <a:stretch/>
                      </pic:blipFill>
                      <pic:spPr bwMode="auto">
                        <a:xfrm>
                          <a:off x="0" y="0"/>
                          <a:ext cx="2255520" cy="1017905"/>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77.60pt;height:80.15pt;mso-wrap-distance-left:0.00pt;mso-wrap-distance-top:0.00pt;mso-wrap-distance-right:0.00pt;mso-wrap-distance-bottom:0.00pt;z-index:1;" stroked="false">
                <v:imagedata r:id="rId11" o:title=""/>
                <o:lock v:ext="edit" rotation="t"/>
              </v:shape>
            </w:pict>
          </mc:Fallback>
        </mc:AlternateContent>
      </w:r>
    </w:p>
    <w:p w14:paraId="5872737F" w14:textId="77777777" w:rsidR="00570ADC" w:rsidRDefault="00570ADC">
      <w:pPr>
        <w:spacing w:line="240" w:lineRule="exact"/>
        <w:jc w:val="both"/>
        <w:rPr>
          <w:rFonts w:ascii="Trebuchet MS" w:hAnsi="Trebuchet MS" w:cs="Arial"/>
        </w:rPr>
      </w:pPr>
    </w:p>
    <w:tbl>
      <w:tblPr>
        <w:tblW w:w="0" w:type="auto"/>
        <w:tblInd w:w="20" w:type="dxa"/>
        <w:shd w:val="clear" w:color="auto" w:fill="D0CECE" w:themeFill="background2" w:themeFillShade="E6"/>
        <w:tblLayout w:type="fixed"/>
        <w:tblLook w:val="04A0" w:firstRow="1" w:lastRow="0" w:firstColumn="1" w:lastColumn="0" w:noHBand="0" w:noVBand="1"/>
      </w:tblPr>
      <w:tblGrid>
        <w:gridCol w:w="9620"/>
      </w:tblGrid>
      <w:tr w:rsidR="00570ADC" w14:paraId="6F40CCDE" w14:textId="77777777">
        <w:tc>
          <w:tcPr>
            <w:tcW w:w="9620" w:type="dxa"/>
            <w:shd w:val="clear" w:color="auto" w:fill="D0CECE" w:themeFill="background2" w:themeFillShade="E6"/>
            <w:tcMar>
              <w:top w:w="40" w:type="dxa"/>
              <w:left w:w="0" w:type="dxa"/>
              <w:bottom w:w="0" w:type="dxa"/>
              <w:right w:w="0" w:type="dxa"/>
            </w:tcMar>
            <w:vAlign w:val="center"/>
          </w:tcPr>
          <w:p w14:paraId="39C5AB13" w14:textId="77777777" w:rsidR="00570ADC" w:rsidRDefault="00060C87">
            <w:pPr>
              <w:jc w:val="center"/>
              <w:rPr>
                <w:rFonts w:ascii="Trebuchet MS" w:eastAsia="Trebuchet MS" w:hAnsi="Trebuchet MS" w:cs="Arial"/>
                <w:b/>
              </w:rPr>
            </w:pPr>
            <w:r>
              <w:rPr>
                <w:rFonts w:ascii="Trebuchet MS" w:eastAsia="Trebuchet MS" w:hAnsi="Trebuchet MS" w:cs="Arial"/>
                <w:b/>
              </w:rPr>
              <w:t>CAHIER DES CLAUSES TECHNIQUES PARTICULIÈRES</w:t>
            </w:r>
          </w:p>
        </w:tc>
      </w:tr>
    </w:tbl>
    <w:p w14:paraId="2400601A" w14:textId="77777777" w:rsidR="00570ADC" w:rsidRDefault="00570ADC">
      <w:pPr>
        <w:spacing w:line="240" w:lineRule="exact"/>
        <w:jc w:val="center"/>
        <w:rPr>
          <w:rFonts w:ascii="Trebuchet MS" w:hAnsi="Trebuchet MS" w:cs="Arial"/>
        </w:rPr>
      </w:pPr>
    </w:p>
    <w:p w14:paraId="3D739E3C" w14:textId="77777777" w:rsidR="00570ADC" w:rsidRDefault="00570ADC">
      <w:pPr>
        <w:spacing w:after="120" w:line="240" w:lineRule="exact"/>
        <w:jc w:val="center"/>
        <w:rPr>
          <w:rFonts w:ascii="Trebuchet MS" w:hAnsi="Trebuchet MS" w:cs="Arial"/>
        </w:rPr>
      </w:pPr>
    </w:p>
    <w:p w14:paraId="178A4701" w14:textId="77777777" w:rsidR="00570ADC" w:rsidRDefault="00060C87">
      <w:pPr>
        <w:spacing w:before="40"/>
        <w:ind w:left="20" w:right="20"/>
        <w:jc w:val="center"/>
        <w:rPr>
          <w:rFonts w:ascii="Trebuchet MS" w:eastAsia="Trebuchet MS" w:hAnsi="Trebuchet MS" w:cs="Arial"/>
          <w:b/>
        </w:rPr>
      </w:pPr>
      <w:r>
        <w:rPr>
          <w:rFonts w:ascii="Trebuchet MS" w:eastAsia="Trebuchet MS" w:hAnsi="Trebuchet MS" w:cs="Arial"/>
          <w:b/>
        </w:rPr>
        <w:t>MARCHÉ PUBLIC DE MAÎTRISE D'OEUVRE</w:t>
      </w:r>
    </w:p>
    <w:p w14:paraId="2ED2B7B9" w14:textId="77777777" w:rsidR="00570ADC" w:rsidRDefault="00570ADC">
      <w:pPr>
        <w:spacing w:line="240" w:lineRule="exact"/>
        <w:jc w:val="both"/>
        <w:rPr>
          <w:rFonts w:ascii="Trebuchet MS" w:hAnsi="Trebuchet MS" w:cs="Arial"/>
        </w:rPr>
      </w:pPr>
    </w:p>
    <w:p w14:paraId="64DEFD2F" w14:textId="77777777" w:rsidR="00570ADC" w:rsidRDefault="00570ADC">
      <w:pPr>
        <w:spacing w:line="240" w:lineRule="exact"/>
        <w:jc w:val="both"/>
        <w:rPr>
          <w:rFonts w:ascii="Trebuchet MS" w:hAnsi="Trebuchet MS" w:cs="Arial"/>
        </w:rPr>
      </w:pPr>
    </w:p>
    <w:p w14:paraId="59A3F121" w14:textId="77777777" w:rsidR="00570ADC" w:rsidRDefault="00570ADC">
      <w:pPr>
        <w:spacing w:line="240" w:lineRule="exact"/>
        <w:jc w:val="both"/>
        <w:rPr>
          <w:rFonts w:ascii="Trebuchet MS" w:hAnsi="Trebuchet MS" w:cs="Arial"/>
        </w:rPr>
      </w:pPr>
    </w:p>
    <w:p w14:paraId="01665EE7" w14:textId="77777777" w:rsidR="00570ADC" w:rsidRDefault="00570ADC">
      <w:pPr>
        <w:spacing w:line="240" w:lineRule="exact"/>
        <w:jc w:val="both"/>
        <w:rPr>
          <w:rFonts w:ascii="Trebuchet MS" w:hAnsi="Trebuchet MS" w:cs="Arial"/>
        </w:rPr>
      </w:pPr>
    </w:p>
    <w:p w14:paraId="4F536436" w14:textId="77777777" w:rsidR="00570ADC" w:rsidRDefault="00570ADC">
      <w:pPr>
        <w:spacing w:line="240" w:lineRule="exact"/>
        <w:jc w:val="both"/>
        <w:rPr>
          <w:rFonts w:ascii="Trebuchet MS" w:hAnsi="Trebuchet MS" w:cs="Arial"/>
        </w:rPr>
      </w:pPr>
    </w:p>
    <w:p w14:paraId="4D385079" w14:textId="77777777" w:rsidR="00570ADC" w:rsidRDefault="00570ADC">
      <w:pPr>
        <w:spacing w:line="240" w:lineRule="exact"/>
        <w:jc w:val="both"/>
        <w:rPr>
          <w:rFonts w:ascii="Trebuchet MS" w:hAnsi="Trebuchet MS" w:cs="Arial"/>
        </w:rPr>
      </w:pPr>
    </w:p>
    <w:p w14:paraId="047403A2" w14:textId="77777777" w:rsidR="00570ADC" w:rsidRDefault="00570ADC">
      <w:pPr>
        <w:spacing w:line="240" w:lineRule="exact"/>
        <w:jc w:val="both"/>
        <w:rPr>
          <w:rFonts w:ascii="Trebuchet MS" w:hAnsi="Trebuchet MS" w:cs="Arial"/>
        </w:rPr>
      </w:pPr>
    </w:p>
    <w:p w14:paraId="71BC10E0" w14:textId="77777777" w:rsidR="00570ADC" w:rsidRDefault="00570ADC">
      <w:pPr>
        <w:spacing w:after="0" w:line="240" w:lineRule="exact"/>
        <w:jc w:val="both"/>
        <w:rPr>
          <w:rFonts w:ascii="Trebuchet MS" w:hAnsi="Trebuchet MS" w:cs="Arial"/>
        </w:rPr>
      </w:pPr>
    </w:p>
    <w:tbl>
      <w:tblPr>
        <w:tblW w:w="0" w:type="auto"/>
        <w:jc w:val="center"/>
        <w:tblLayout w:type="fixed"/>
        <w:tblLook w:val="04A0" w:firstRow="1" w:lastRow="0" w:firstColumn="1" w:lastColumn="0" w:noHBand="0" w:noVBand="1"/>
      </w:tblPr>
      <w:tblGrid>
        <w:gridCol w:w="7100"/>
      </w:tblGrid>
      <w:tr w:rsidR="00570ADC" w14:paraId="774EB07B" w14:textId="77777777">
        <w:trPr>
          <w:jc w:val="center"/>
        </w:trPr>
        <w:tc>
          <w:tcPr>
            <w:tcW w:w="7100" w:type="dxa"/>
            <w:tcBorders>
              <w:top w:val="single" w:sz="4" w:space="0" w:color="000000"/>
              <w:bottom w:val="single" w:sz="4" w:space="0" w:color="000000"/>
            </w:tcBorders>
            <w:tcMar>
              <w:top w:w="400" w:type="dxa"/>
              <w:left w:w="0" w:type="dxa"/>
              <w:bottom w:w="400" w:type="dxa"/>
              <w:right w:w="0" w:type="dxa"/>
            </w:tcMar>
            <w:vAlign w:val="center"/>
          </w:tcPr>
          <w:p w14:paraId="56E055F6" w14:textId="77777777" w:rsidR="00570ADC" w:rsidRDefault="00060C87">
            <w:pPr>
              <w:spacing w:line="325" w:lineRule="exact"/>
              <w:jc w:val="both"/>
              <w:rPr>
                <w:rFonts w:ascii="Trebuchet MS" w:eastAsia="Trebuchet MS" w:hAnsi="Trebuchet MS" w:cs="Arial"/>
                <w:b/>
              </w:rPr>
            </w:pPr>
            <w:r>
              <w:rPr>
                <w:rFonts w:ascii="Trebuchet MS" w:eastAsia="Trebuchet MS" w:hAnsi="Trebuchet MS" w:cs="Arial"/>
                <w:b/>
              </w:rPr>
              <w:t>MAITRISE D'OEUVRE POUR LES TRAVAUX DE REFECTION DES TOITURES TERRASSES DU BATIMENT 407 DE L’UNIVERSITE PARIS-SACLAY</w:t>
            </w:r>
          </w:p>
        </w:tc>
      </w:tr>
    </w:tbl>
    <w:p w14:paraId="20D55107" w14:textId="77777777" w:rsidR="00570ADC" w:rsidRDefault="00570ADC">
      <w:pPr>
        <w:spacing w:line="240" w:lineRule="exact"/>
        <w:jc w:val="both"/>
        <w:rPr>
          <w:rFonts w:ascii="Trebuchet MS" w:hAnsi="Trebuchet MS" w:cs="Arial"/>
        </w:rPr>
      </w:pPr>
    </w:p>
    <w:p w14:paraId="32923437" w14:textId="77777777" w:rsidR="00570ADC" w:rsidRDefault="00570ADC">
      <w:pPr>
        <w:spacing w:line="240" w:lineRule="exact"/>
        <w:jc w:val="both"/>
        <w:rPr>
          <w:rFonts w:ascii="Trebuchet MS" w:hAnsi="Trebuchet MS" w:cs="Arial"/>
        </w:rPr>
      </w:pPr>
    </w:p>
    <w:p w14:paraId="2DE9DE13" w14:textId="77777777" w:rsidR="00570ADC" w:rsidRDefault="00570ADC">
      <w:pPr>
        <w:spacing w:line="240" w:lineRule="exact"/>
        <w:jc w:val="both"/>
        <w:rPr>
          <w:rFonts w:ascii="Trebuchet MS" w:hAnsi="Trebuchet MS" w:cs="Arial"/>
        </w:rPr>
      </w:pPr>
    </w:p>
    <w:p w14:paraId="7FF94C4D" w14:textId="77777777" w:rsidR="00570ADC" w:rsidRDefault="00570ADC">
      <w:pPr>
        <w:spacing w:line="240" w:lineRule="exact"/>
        <w:jc w:val="both"/>
        <w:rPr>
          <w:rFonts w:ascii="Trebuchet MS" w:hAnsi="Trebuchet MS" w:cs="Arial"/>
        </w:rPr>
      </w:pPr>
    </w:p>
    <w:p w14:paraId="19F1182B" w14:textId="77777777" w:rsidR="00570ADC" w:rsidRDefault="00570ADC">
      <w:pPr>
        <w:spacing w:line="240" w:lineRule="exact"/>
        <w:jc w:val="both"/>
        <w:rPr>
          <w:rFonts w:ascii="Trebuchet MS" w:hAnsi="Trebuchet MS" w:cs="Arial"/>
        </w:rPr>
      </w:pPr>
    </w:p>
    <w:p w14:paraId="5138D634" w14:textId="77777777" w:rsidR="00570ADC" w:rsidRDefault="00570ADC">
      <w:pPr>
        <w:spacing w:line="240" w:lineRule="exact"/>
        <w:jc w:val="both"/>
        <w:rPr>
          <w:rFonts w:ascii="Trebuchet MS" w:hAnsi="Trebuchet MS" w:cs="Arial"/>
        </w:rPr>
      </w:pPr>
    </w:p>
    <w:p w14:paraId="0C7E65A8" w14:textId="77777777" w:rsidR="00570ADC" w:rsidRDefault="00570ADC">
      <w:pPr>
        <w:spacing w:after="220" w:line="240" w:lineRule="exact"/>
        <w:jc w:val="center"/>
        <w:rPr>
          <w:rFonts w:ascii="Trebuchet MS" w:hAnsi="Trebuchet MS" w:cs="Arial"/>
        </w:rPr>
      </w:pPr>
    </w:p>
    <w:p w14:paraId="680E8C8F" w14:textId="77777777" w:rsidR="00570ADC" w:rsidRDefault="00060C87">
      <w:pPr>
        <w:spacing w:line="279" w:lineRule="exact"/>
        <w:ind w:left="20" w:right="20"/>
        <w:jc w:val="center"/>
        <w:rPr>
          <w:rFonts w:ascii="Trebuchet MS" w:eastAsia="Trebuchet MS" w:hAnsi="Trebuchet MS" w:cs="Arial"/>
        </w:rPr>
      </w:pPr>
      <w:r>
        <w:rPr>
          <w:rFonts w:ascii="Trebuchet MS" w:eastAsia="Trebuchet MS" w:hAnsi="Trebuchet MS" w:cs="Arial"/>
          <w:b/>
        </w:rPr>
        <w:t>Université Paris-Saclay</w:t>
      </w:r>
    </w:p>
    <w:p w14:paraId="11334270" w14:textId="77777777" w:rsidR="00570ADC" w:rsidRDefault="00060C87">
      <w:pPr>
        <w:spacing w:line="279" w:lineRule="exact"/>
        <w:ind w:left="20" w:right="20"/>
        <w:jc w:val="center"/>
        <w:rPr>
          <w:rFonts w:ascii="Trebuchet MS" w:eastAsia="Trebuchet MS" w:hAnsi="Trebuchet MS" w:cs="Arial"/>
        </w:rPr>
      </w:pPr>
      <w:r>
        <w:rPr>
          <w:rFonts w:ascii="Trebuchet MS" w:eastAsia="Trebuchet MS" w:hAnsi="Trebuchet MS" w:cs="Arial"/>
        </w:rPr>
        <w:t>3 rue Joliot CURIE</w:t>
      </w:r>
    </w:p>
    <w:p w14:paraId="76887928" w14:textId="77777777" w:rsidR="00570ADC" w:rsidRDefault="00060C87">
      <w:pPr>
        <w:spacing w:line="279" w:lineRule="exact"/>
        <w:ind w:left="20" w:right="20"/>
        <w:jc w:val="center"/>
        <w:rPr>
          <w:rFonts w:ascii="Trebuchet MS" w:eastAsia="Trebuchet MS" w:hAnsi="Trebuchet MS" w:cs="Arial"/>
        </w:rPr>
      </w:pPr>
      <w:r>
        <w:rPr>
          <w:rFonts w:ascii="Trebuchet MS" w:eastAsia="Trebuchet MS" w:hAnsi="Trebuchet MS" w:cs="Arial"/>
        </w:rPr>
        <w:t>Bâtiment BREGUET</w:t>
      </w:r>
    </w:p>
    <w:p w14:paraId="6C9CF5C1" w14:textId="77777777" w:rsidR="00570ADC" w:rsidRDefault="00060C87">
      <w:pPr>
        <w:spacing w:line="279" w:lineRule="exact"/>
        <w:ind w:left="20" w:right="20"/>
        <w:jc w:val="center"/>
        <w:rPr>
          <w:rFonts w:ascii="Trebuchet MS" w:eastAsia="Trebuchet MS" w:hAnsi="Trebuchet MS" w:cs="Arial"/>
        </w:rPr>
      </w:pPr>
      <w:r>
        <w:rPr>
          <w:rFonts w:ascii="Trebuchet MS" w:eastAsia="Trebuchet MS" w:hAnsi="Trebuchet MS" w:cs="Arial"/>
        </w:rPr>
        <w:t>91190 Gif-sur-Yvette</w:t>
      </w:r>
    </w:p>
    <w:p w14:paraId="5C8CE1A0" w14:textId="77777777" w:rsidR="00570ADC" w:rsidRDefault="00570ADC">
      <w:pPr>
        <w:spacing w:line="279" w:lineRule="exact"/>
        <w:ind w:left="20" w:right="20"/>
        <w:jc w:val="both"/>
        <w:rPr>
          <w:rFonts w:ascii="Trebuchet MS" w:eastAsia="Trebuchet MS" w:hAnsi="Trebuchet MS" w:cs="Arial"/>
        </w:rPr>
      </w:pPr>
    </w:p>
    <w:p w14:paraId="23B8A259" w14:textId="77777777" w:rsidR="00570ADC" w:rsidRDefault="00570ADC">
      <w:pPr>
        <w:spacing w:line="279" w:lineRule="exact"/>
        <w:ind w:left="20" w:right="20"/>
        <w:jc w:val="both"/>
        <w:rPr>
          <w:rFonts w:ascii="Trebuchet MS" w:eastAsia="Trebuchet MS" w:hAnsi="Trebuchet MS" w:cs="Arial"/>
        </w:rPr>
      </w:pPr>
    </w:p>
    <w:p w14:paraId="7D390765" w14:textId="77777777" w:rsidR="00570ADC" w:rsidRDefault="00570ADC">
      <w:pPr>
        <w:jc w:val="both"/>
        <w:rPr>
          <w:rFonts w:ascii="Trebuchet MS" w:hAnsi="Trebuchet MS" w:cs="Arial"/>
          <w:b/>
          <w:bCs/>
        </w:rPr>
      </w:pPr>
    </w:p>
    <w:p w14:paraId="0FDDB072" w14:textId="77777777" w:rsidR="00570ADC" w:rsidRDefault="00060C87">
      <w:pPr>
        <w:spacing w:after="120"/>
        <w:ind w:left="20" w:right="20"/>
        <w:jc w:val="center"/>
        <w:rPr>
          <w:rFonts w:ascii="Trebuchet MS" w:eastAsia="Trebuchet MS" w:hAnsi="Trebuchet MS" w:cs="Arial"/>
          <w:b/>
        </w:rPr>
      </w:pPr>
      <w:r>
        <w:rPr>
          <w:rFonts w:ascii="Trebuchet MS" w:eastAsia="Trebuchet MS" w:hAnsi="Trebuchet MS" w:cs="Arial"/>
          <w:b/>
        </w:rPr>
        <w:t>SOMMAIRE</w:t>
      </w:r>
    </w:p>
    <w:p w14:paraId="46C6B78A" w14:textId="77777777" w:rsidR="00570ADC" w:rsidRDefault="00570ADC">
      <w:pPr>
        <w:jc w:val="both"/>
        <w:rPr>
          <w:rFonts w:ascii="Trebuchet MS" w:hAnsi="Trebuchet MS" w:cs="Arial"/>
          <w:b/>
          <w:bCs/>
        </w:rPr>
      </w:pPr>
    </w:p>
    <w:sdt>
      <w:sdtPr>
        <w:rPr>
          <w:rFonts w:ascii="Trebuchet MS" w:eastAsiaTheme="minorHAnsi" w:hAnsi="Trebuchet MS" w:cs="Arial"/>
          <w:color w:val="auto"/>
          <w:sz w:val="22"/>
          <w:szCs w:val="22"/>
          <w:lang w:eastAsia="en-US"/>
        </w:rPr>
        <w:id w:val="-1510978129"/>
        <w:docPartObj>
          <w:docPartGallery w:val="Table of Contents"/>
          <w:docPartUnique/>
        </w:docPartObj>
      </w:sdtPr>
      <w:sdtEndPr/>
      <w:sdtContent>
        <w:p w14:paraId="507C16D4" w14:textId="77777777" w:rsidR="00570ADC" w:rsidRDefault="00570ADC">
          <w:pPr>
            <w:pStyle w:val="En-ttedetabledesmatires"/>
            <w:jc w:val="both"/>
            <w:rPr>
              <w:rFonts w:ascii="Trebuchet MS" w:hAnsi="Trebuchet MS" w:cs="Arial"/>
              <w:sz w:val="22"/>
              <w:szCs w:val="22"/>
            </w:rPr>
          </w:pPr>
        </w:p>
        <w:p w14:paraId="438499DC" w14:textId="77777777" w:rsidR="00570ADC" w:rsidRDefault="00060C87">
          <w:pPr>
            <w:pStyle w:val="TM1"/>
            <w:tabs>
              <w:tab w:val="left" w:pos="660"/>
              <w:tab w:val="right" w:leader="dot" w:pos="9062"/>
            </w:tabs>
            <w:rPr>
              <w:rFonts w:ascii="Trebuchet MS" w:eastAsiaTheme="minorEastAsia" w:hAnsi="Trebuchet MS" w:cs="Arial"/>
              <w:sz w:val="22"/>
              <w:szCs w:val="22"/>
              <w:lang w:val="fr-FR" w:eastAsia="fr-FR"/>
            </w:rPr>
          </w:pPr>
          <w:r>
            <w:rPr>
              <w:rFonts w:ascii="Trebuchet MS" w:hAnsi="Trebuchet MS" w:cs="Arial"/>
              <w:sz w:val="22"/>
              <w:szCs w:val="22"/>
            </w:rPr>
            <w:fldChar w:fldCharType="begin"/>
          </w:r>
          <w:r>
            <w:rPr>
              <w:rFonts w:ascii="Trebuchet MS" w:hAnsi="Trebuchet MS" w:cs="Arial"/>
              <w:sz w:val="22"/>
              <w:szCs w:val="22"/>
            </w:rPr>
            <w:instrText xml:space="preserve"> TOC \o "1-3" \h \z \u </w:instrText>
          </w:r>
          <w:r>
            <w:rPr>
              <w:rFonts w:ascii="Trebuchet MS" w:hAnsi="Trebuchet MS" w:cs="Arial"/>
              <w:sz w:val="22"/>
              <w:szCs w:val="22"/>
            </w:rPr>
            <w:fldChar w:fldCharType="separate"/>
          </w:r>
          <w:hyperlink w:anchor="_Toc209774495" w:tooltip="#_Toc209774495" w:history="1">
            <w:r>
              <w:rPr>
                <w:rStyle w:val="Lienhypertexte"/>
                <w:rFonts w:ascii="Trebuchet MS" w:eastAsia="Trebuchet MS" w:hAnsi="Trebuchet MS" w:cs="Arial"/>
                <w:b/>
                <w:bCs/>
                <w:sz w:val="22"/>
                <w:szCs w:val="22"/>
              </w:rPr>
              <w:t>1-</w:t>
            </w:r>
            <w:r>
              <w:rPr>
                <w:rFonts w:ascii="Trebuchet MS" w:eastAsiaTheme="minorEastAsia" w:hAnsi="Trebuchet MS" w:cs="Arial"/>
                <w:sz w:val="22"/>
                <w:szCs w:val="22"/>
                <w:lang w:val="fr-FR" w:eastAsia="fr-FR"/>
              </w:rPr>
              <w:tab/>
            </w:r>
            <w:r>
              <w:rPr>
                <w:rStyle w:val="Lienhypertexte"/>
                <w:rFonts w:ascii="Trebuchet MS" w:eastAsia="Trebuchet MS" w:hAnsi="Trebuchet MS" w:cs="Arial"/>
                <w:b/>
                <w:bCs/>
                <w:sz w:val="22"/>
                <w:szCs w:val="22"/>
              </w:rPr>
              <w:t>Objet de la mission de maitrise d’œuvre</w:t>
            </w:r>
            <w:r>
              <w:rPr>
                <w:rFonts w:ascii="Trebuchet MS" w:hAnsi="Trebuchet MS" w:cs="Arial"/>
                <w:sz w:val="22"/>
                <w:szCs w:val="22"/>
              </w:rPr>
              <w:tab/>
            </w:r>
            <w:r>
              <w:rPr>
                <w:rFonts w:ascii="Trebuchet MS" w:hAnsi="Trebuchet MS" w:cs="Arial"/>
                <w:sz w:val="22"/>
                <w:szCs w:val="22"/>
              </w:rPr>
              <w:fldChar w:fldCharType="begin"/>
            </w:r>
            <w:r>
              <w:rPr>
                <w:rFonts w:ascii="Trebuchet MS" w:hAnsi="Trebuchet MS" w:cs="Arial"/>
                <w:sz w:val="22"/>
                <w:szCs w:val="22"/>
              </w:rPr>
              <w:instrText xml:space="preserve"> PAGEREF _Toc209774495 \h </w:instrText>
            </w:r>
            <w:r>
              <w:rPr>
                <w:rFonts w:ascii="Trebuchet MS" w:hAnsi="Trebuchet MS" w:cs="Arial"/>
                <w:sz w:val="22"/>
                <w:szCs w:val="22"/>
              </w:rPr>
            </w:r>
            <w:r>
              <w:rPr>
                <w:rFonts w:ascii="Trebuchet MS" w:hAnsi="Trebuchet MS" w:cs="Arial"/>
                <w:sz w:val="22"/>
                <w:szCs w:val="22"/>
              </w:rPr>
              <w:fldChar w:fldCharType="separate"/>
            </w:r>
            <w:r>
              <w:rPr>
                <w:rFonts w:ascii="Trebuchet MS" w:hAnsi="Trebuchet MS" w:cs="Arial"/>
                <w:sz w:val="22"/>
                <w:szCs w:val="22"/>
              </w:rPr>
              <w:t>3</w:t>
            </w:r>
            <w:r>
              <w:rPr>
                <w:rFonts w:ascii="Trebuchet MS" w:hAnsi="Trebuchet MS" w:cs="Arial"/>
                <w:sz w:val="22"/>
                <w:szCs w:val="22"/>
              </w:rPr>
              <w:fldChar w:fldCharType="end"/>
            </w:r>
          </w:hyperlink>
        </w:p>
        <w:p w14:paraId="510F5467" w14:textId="77777777" w:rsidR="00570ADC" w:rsidRDefault="008607D6">
          <w:pPr>
            <w:pStyle w:val="TM1"/>
            <w:tabs>
              <w:tab w:val="left" w:pos="660"/>
              <w:tab w:val="right" w:leader="dot" w:pos="9062"/>
            </w:tabs>
            <w:rPr>
              <w:rFonts w:ascii="Trebuchet MS" w:eastAsiaTheme="minorEastAsia" w:hAnsi="Trebuchet MS" w:cs="Arial"/>
              <w:sz w:val="22"/>
              <w:szCs w:val="22"/>
              <w:lang w:val="fr-FR" w:eastAsia="fr-FR"/>
            </w:rPr>
          </w:pPr>
          <w:hyperlink w:anchor="_Toc209774496" w:tooltip="#_Toc209774496" w:history="1">
            <w:r w:rsidR="00060C87">
              <w:rPr>
                <w:rStyle w:val="Lienhypertexte"/>
                <w:rFonts w:ascii="Trebuchet MS" w:eastAsia="Trebuchet MS" w:hAnsi="Trebuchet MS" w:cs="Arial"/>
                <w:b/>
                <w:bCs/>
                <w:sz w:val="22"/>
                <w:szCs w:val="22"/>
              </w:rPr>
              <w:t>2-</w:t>
            </w:r>
            <w:r w:rsidR="00060C87">
              <w:rPr>
                <w:rFonts w:ascii="Trebuchet MS" w:eastAsiaTheme="minorEastAsia" w:hAnsi="Trebuchet MS" w:cs="Arial"/>
                <w:sz w:val="22"/>
                <w:szCs w:val="22"/>
                <w:lang w:val="fr-FR" w:eastAsia="fr-FR"/>
              </w:rPr>
              <w:tab/>
            </w:r>
            <w:r w:rsidR="00060C87">
              <w:rPr>
                <w:rStyle w:val="Lienhypertexte"/>
                <w:rFonts w:ascii="Trebuchet MS" w:eastAsia="Trebuchet MS" w:hAnsi="Trebuchet MS" w:cs="Arial"/>
                <w:b/>
                <w:bCs/>
                <w:sz w:val="22"/>
                <w:szCs w:val="22"/>
              </w:rPr>
              <w:t>Programme des travaux</w:t>
            </w:r>
            <w:r w:rsidR="00060C87">
              <w:rPr>
                <w:rFonts w:ascii="Trebuchet MS" w:hAnsi="Trebuchet MS" w:cs="Arial"/>
                <w:sz w:val="22"/>
                <w:szCs w:val="22"/>
              </w:rPr>
              <w:tab/>
            </w:r>
            <w:r w:rsidR="00060C87">
              <w:rPr>
                <w:rFonts w:ascii="Trebuchet MS" w:hAnsi="Trebuchet MS" w:cs="Arial"/>
                <w:sz w:val="22"/>
                <w:szCs w:val="22"/>
              </w:rPr>
              <w:fldChar w:fldCharType="begin"/>
            </w:r>
            <w:r w:rsidR="00060C87">
              <w:rPr>
                <w:rFonts w:ascii="Trebuchet MS" w:hAnsi="Trebuchet MS" w:cs="Arial"/>
                <w:sz w:val="22"/>
                <w:szCs w:val="22"/>
              </w:rPr>
              <w:instrText xml:space="preserve"> PAGEREF _Toc209774496 \h </w:instrText>
            </w:r>
            <w:r w:rsidR="00060C87">
              <w:rPr>
                <w:rFonts w:ascii="Trebuchet MS" w:hAnsi="Trebuchet MS" w:cs="Arial"/>
                <w:sz w:val="22"/>
                <w:szCs w:val="22"/>
              </w:rPr>
            </w:r>
            <w:r w:rsidR="00060C87">
              <w:rPr>
                <w:rFonts w:ascii="Trebuchet MS" w:hAnsi="Trebuchet MS" w:cs="Arial"/>
                <w:sz w:val="22"/>
                <w:szCs w:val="22"/>
              </w:rPr>
              <w:fldChar w:fldCharType="separate"/>
            </w:r>
            <w:r w:rsidR="00060C87">
              <w:rPr>
                <w:rFonts w:ascii="Trebuchet MS" w:hAnsi="Trebuchet MS" w:cs="Arial"/>
                <w:sz w:val="22"/>
                <w:szCs w:val="22"/>
              </w:rPr>
              <w:t>3</w:t>
            </w:r>
            <w:r w:rsidR="00060C87">
              <w:rPr>
                <w:rFonts w:ascii="Trebuchet MS" w:hAnsi="Trebuchet MS" w:cs="Arial"/>
                <w:sz w:val="22"/>
                <w:szCs w:val="22"/>
              </w:rPr>
              <w:fldChar w:fldCharType="end"/>
            </w:r>
          </w:hyperlink>
        </w:p>
        <w:p w14:paraId="5425D832" w14:textId="77777777" w:rsidR="00570ADC" w:rsidRDefault="008607D6">
          <w:pPr>
            <w:pStyle w:val="TM1"/>
            <w:tabs>
              <w:tab w:val="left" w:pos="660"/>
              <w:tab w:val="right" w:leader="dot" w:pos="9062"/>
            </w:tabs>
            <w:rPr>
              <w:rFonts w:ascii="Trebuchet MS" w:eastAsiaTheme="minorEastAsia" w:hAnsi="Trebuchet MS" w:cs="Arial"/>
              <w:sz w:val="22"/>
              <w:szCs w:val="22"/>
              <w:lang w:val="fr-FR" w:eastAsia="fr-FR"/>
            </w:rPr>
          </w:pPr>
          <w:hyperlink w:anchor="_Toc209774497" w:tooltip="#_Toc209774497" w:history="1">
            <w:r w:rsidR="00060C87">
              <w:rPr>
                <w:rStyle w:val="Lienhypertexte"/>
                <w:rFonts w:ascii="Trebuchet MS" w:eastAsia="Trebuchet MS" w:hAnsi="Trebuchet MS" w:cs="Arial"/>
                <w:b/>
                <w:bCs/>
                <w:sz w:val="22"/>
                <w:szCs w:val="22"/>
              </w:rPr>
              <w:t>3-</w:t>
            </w:r>
            <w:r w:rsidR="00060C87">
              <w:rPr>
                <w:rFonts w:ascii="Trebuchet MS" w:eastAsiaTheme="minorEastAsia" w:hAnsi="Trebuchet MS" w:cs="Arial"/>
                <w:sz w:val="22"/>
                <w:szCs w:val="22"/>
                <w:lang w:val="fr-FR" w:eastAsia="fr-FR"/>
              </w:rPr>
              <w:tab/>
            </w:r>
            <w:r w:rsidR="00060C87">
              <w:rPr>
                <w:rStyle w:val="Lienhypertexte"/>
                <w:rFonts w:ascii="Trebuchet MS" w:eastAsia="Trebuchet MS" w:hAnsi="Trebuchet MS" w:cs="Arial"/>
                <w:b/>
                <w:bCs/>
                <w:sz w:val="22"/>
                <w:szCs w:val="22"/>
              </w:rPr>
              <w:t>Décomposition en tranches</w:t>
            </w:r>
            <w:r w:rsidR="00060C87">
              <w:rPr>
                <w:rFonts w:ascii="Trebuchet MS" w:hAnsi="Trebuchet MS" w:cs="Arial"/>
                <w:sz w:val="22"/>
                <w:szCs w:val="22"/>
              </w:rPr>
              <w:tab/>
            </w:r>
            <w:r w:rsidR="00060C87">
              <w:rPr>
                <w:rFonts w:ascii="Trebuchet MS" w:hAnsi="Trebuchet MS" w:cs="Arial"/>
                <w:sz w:val="22"/>
                <w:szCs w:val="22"/>
              </w:rPr>
              <w:fldChar w:fldCharType="begin"/>
            </w:r>
            <w:r w:rsidR="00060C87">
              <w:rPr>
                <w:rFonts w:ascii="Trebuchet MS" w:hAnsi="Trebuchet MS" w:cs="Arial"/>
                <w:sz w:val="22"/>
                <w:szCs w:val="22"/>
              </w:rPr>
              <w:instrText xml:space="preserve"> PAGEREF _Toc209774497 \h </w:instrText>
            </w:r>
            <w:r w:rsidR="00060C87">
              <w:rPr>
                <w:rFonts w:ascii="Trebuchet MS" w:hAnsi="Trebuchet MS" w:cs="Arial"/>
                <w:sz w:val="22"/>
                <w:szCs w:val="22"/>
              </w:rPr>
            </w:r>
            <w:r w:rsidR="00060C87">
              <w:rPr>
                <w:rFonts w:ascii="Trebuchet MS" w:hAnsi="Trebuchet MS" w:cs="Arial"/>
                <w:sz w:val="22"/>
                <w:szCs w:val="22"/>
              </w:rPr>
              <w:fldChar w:fldCharType="separate"/>
            </w:r>
            <w:r w:rsidR="00060C87">
              <w:rPr>
                <w:rFonts w:ascii="Trebuchet MS" w:hAnsi="Trebuchet MS" w:cs="Arial"/>
                <w:sz w:val="22"/>
                <w:szCs w:val="22"/>
              </w:rPr>
              <w:t>3</w:t>
            </w:r>
            <w:r w:rsidR="00060C87">
              <w:rPr>
                <w:rFonts w:ascii="Trebuchet MS" w:hAnsi="Trebuchet MS" w:cs="Arial"/>
                <w:sz w:val="22"/>
                <w:szCs w:val="22"/>
              </w:rPr>
              <w:fldChar w:fldCharType="end"/>
            </w:r>
          </w:hyperlink>
        </w:p>
        <w:p w14:paraId="4AE3DBC4" w14:textId="77777777" w:rsidR="00570ADC" w:rsidRDefault="008607D6">
          <w:pPr>
            <w:pStyle w:val="TM1"/>
            <w:tabs>
              <w:tab w:val="left" w:pos="660"/>
              <w:tab w:val="right" w:leader="dot" w:pos="9062"/>
            </w:tabs>
            <w:rPr>
              <w:rFonts w:ascii="Trebuchet MS" w:eastAsiaTheme="minorEastAsia" w:hAnsi="Trebuchet MS" w:cs="Arial"/>
              <w:sz w:val="22"/>
              <w:szCs w:val="22"/>
              <w:lang w:val="fr-FR" w:eastAsia="fr-FR"/>
            </w:rPr>
          </w:pPr>
          <w:hyperlink w:anchor="_Toc209774498" w:tooltip="#_Toc209774498" w:history="1">
            <w:r w:rsidR="00060C87">
              <w:rPr>
                <w:rStyle w:val="Lienhypertexte"/>
                <w:rFonts w:ascii="Trebuchet MS" w:eastAsia="Trebuchet MS" w:hAnsi="Trebuchet MS" w:cs="Arial"/>
                <w:b/>
                <w:bCs/>
                <w:sz w:val="22"/>
                <w:szCs w:val="22"/>
              </w:rPr>
              <w:t>4-</w:t>
            </w:r>
            <w:r w:rsidR="00060C87">
              <w:rPr>
                <w:rFonts w:ascii="Trebuchet MS" w:eastAsiaTheme="minorEastAsia" w:hAnsi="Trebuchet MS" w:cs="Arial"/>
                <w:sz w:val="22"/>
                <w:szCs w:val="22"/>
                <w:lang w:val="fr-FR" w:eastAsia="fr-FR"/>
              </w:rPr>
              <w:tab/>
            </w:r>
            <w:r w:rsidR="00060C87">
              <w:rPr>
                <w:rStyle w:val="Lienhypertexte"/>
                <w:rFonts w:ascii="Trebuchet MS" w:eastAsia="Trebuchet MS" w:hAnsi="Trebuchet MS" w:cs="Arial"/>
                <w:b/>
                <w:bCs/>
                <w:sz w:val="22"/>
                <w:szCs w:val="22"/>
              </w:rPr>
              <w:t>Généralités</w:t>
            </w:r>
            <w:r w:rsidR="00060C87">
              <w:rPr>
                <w:rFonts w:ascii="Trebuchet MS" w:hAnsi="Trebuchet MS" w:cs="Arial"/>
                <w:sz w:val="22"/>
                <w:szCs w:val="22"/>
              </w:rPr>
              <w:tab/>
            </w:r>
            <w:r w:rsidR="00060C87">
              <w:rPr>
                <w:rFonts w:ascii="Trebuchet MS" w:hAnsi="Trebuchet MS" w:cs="Arial"/>
                <w:sz w:val="22"/>
                <w:szCs w:val="22"/>
              </w:rPr>
              <w:fldChar w:fldCharType="begin"/>
            </w:r>
            <w:r w:rsidR="00060C87">
              <w:rPr>
                <w:rFonts w:ascii="Trebuchet MS" w:hAnsi="Trebuchet MS" w:cs="Arial"/>
                <w:sz w:val="22"/>
                <w:szCs w:val="22"/>
              </w:rPr>
              <w:instrText xml:space="preserve"> PAGEREF _Toc209774498 \h </w:instrText>
            </w:r>
            <w:r w:rsidR="00060C87">
              <w:rPr>
                <w:rFonts w:ascii="Trebuchet MS" w:hAnsi="Trebuchet MS" w:cs="Arial"/>
                <w:sz w:val="22"/>
                <w:szCs w:val="22"/>
              </w:rPr>
            </w:r>
            <w:r w:rsidR="00060C87">
              <w:rPr>
                <w:rFonts w:ascii="Trebuchet MS" w:hAnsi="Trebuchet MS" w:cs="Arial"/>
                <w:sz w:val="22"/>
                <w:szCs w:val="22"/>
              </w:rPr>
              <w:fldChar w:fldCharType="separate"/>
            </w:r>
            <w:r w:rsidR="00060C87">
              <w:rPr>
                <w:rFonts w:ascii="Trebuchet MS" w:hAnsi="Trebuchet MS" w:cs="Arial"/>
                <w:sz w:val="22"/>
                <w:szCs w:val="22"/>
              </w:rPr>
              <w:t>4</w:t>
            </w:r>
            <w:r w:rsidR="00060C87">
              <w:rPr>
                <w:rFonts w:ascii="Trebuchet MS" w:hAnsi="Trebuchet MS" w:cs="Arial"/>
                <w:sz w:val="22"/>
                <w:szCs w:val="22"/>
              </w:rPr>
              <w:fldChar w:fldCharType="end"/>
            </w:r>
          </w:hyperlink>
        </w:p>
        <w:p w14:paraId="2272D3BC" w14:textId="77777777" w:rsidR="00570ADC" w:rsidRDefault="008607D6">
          <w:pPr>
            <w:pStyle w:val="TM1"/>
            <w:tabs>
              <w:tab w:val="left" w:pos="660"/>
              <w:tab w:val="right" w:leader="dot" w:pos="9062"/>
            </w:tabs>
            <w:rPr>
              <w:rFonts w:ascii="Trebuchet MS" w:eastAsiaTheme="minorEastAsia" w:hAnsi="Trebuchet MS" w:cs="Arial"/>
              <w:sz w:val="22"/>
              <w:szCs w:val="22"/>
              <w:lang w:val="fr-FR" w:eastAsia="fr-FR"/>
            </w:rPr>
          </w:pPr>
          <w:hyperlink w:anchor="_Toc209774499" w:tooltip="#_Toc209774499" w:history="1">
            <w:r w:rsidR="00060C87">
              <w:rPr>
                <w:rStyle w:val="Lienhypertexte"/>
                <w:rFonts w:ascii="Trebuchet MS" w:eastAsia="Trebuchet MS" w:hAnsi="Trebuchet MS" w:cs="Arial"/>
                <w:b/>
                <w:bCs/>
                <w:sz w:val="22"/>
                <w:szCs w:val="22"/>
              </w:rPr>
              <w:t>5-</w:t>
            </w:r>
            <w:r w:rsidR="00060C87">
              <w:rPr>
                <w:rFonts w:ascii="Trebuchet MS" w:eastAsiaTheme="minorEastAsia" w:hAnsi="Trebuchet MS" w:cs="Arial"/>
                <w:sz w:val="22"/>
                <w:szCs w:val="22"/>
                <w:lang w:val="fr-FR" w:eastAsia="fr-FR"/>
              </w:rPr>
              <w:tab/>
            </w:r>
            <w:r w:rsidR="00060C87">
              <w:rPr>
                <w:rStyle w:val="Lienhypertexte"/>
                <w:rFonts w:ascii="Trebuchet MS" w:eastAsia="Trebuchet MS" w:hAnsi="Trebuchet MS" w:cs="Arial"/>
                <w:b/>
                <w:bCs/>
                <w:sz w:val="22"/>
                <w:szCs w:val="22"/>
              </w:rPr>
              <w:t>Documents mis à la disposition du maitre d’œuvre pour mener à bien sa mission</w:t>
            </w:r>
            <w:r w:rsidR="00060C87">
              <w:rPr>
                <w:rFonts w:ascii="Trebuchet MS" w:hAnsi="Trebuchet MS" w:cs="Arial"/>
                <w:sz w:val="22"/>
                <w:szCs w:val="22"/>
              </w:rPr>
              <w:tab/>
            </w:r>
            <w:r w:rsidR="00060C87">
              <w:rPr>
                <w:rFonts w:ascii="Trebuchet MS" w:hAnsi="Trebuchet MS" w:cs="Arial"/>
                <w:sz w:val="22"/>
                <w:szCs w:val="22"/>
              </w:rPr>
              <w:fldChar w:fldCharType="begin"/>
            </w:r>
            <w:r w:rsidR="00060C87">
              <w:rPr>
                <w:rFonts w:ascii="Trebuchet MS" w:hAnsi="Trebuchet MS" w:cs="Arial"/>
                <w:sz w:val="22"/>
                <w:szCs w:val="22"/>
              </w:rPr>
              <w:instrText xml:space="preserve"> PAGEREF _Toc209774499 \h </w:instrText>
            </w:r>
            <w:r w:rsidR="00060C87">
              <w:rPr>
                <w:rFonts w:ascii="Trebuchet MS" w:hAnsi="Trebuchet MS" w:cs="Arial"/>
                <w:sz w:val="22"/>
                <w:szCs w:val="22"/>
              </w:rPr>
            </w:r>
            <w:r w:rsidR="00060C87">
              <w:rPr>
                <w:rFonts w:ascii="Trebuchet MS" w:hAnsi="Trebuchet MS" w:cs="Arial"/>
                <w:sz w:val="22"/>
                <w:szCs w:val="22"/>
              </w:rPr>
              <w:fldChar w:fldCharType="separate"/>
            </w:r>
            <w:r w:rsidR="00060C87">
              <w:rPr>
                <w:rFonts w:ascii="Trebuchet MS" w:hAnsi="Trebuchet MS" w:cs="Arial"/>
                <w:sz w:val="22"/>
                <w:szCs w:val="22"/>
              </w:rPr>
              <w:t>4</w:t>
            </w:r>
            <w:r w:rsidR="00060C87">
              <w:rPr>
                <w:rFonts w:ascii="Trebuchet MS" w:hAnsi="Trebuchet MS" w:cs="Arial"/>
                <w:sz w:val="22"/>
                <w:szCs w:val="22"/>
              </w:rPr>
              <w:fldChar w:fldCharType="end"/>
            </w:r>
          </w:hyperlink>
        </w:p>
        <w:p w14:paraId="2A318B7F" w14:textId="77777777" w:rsidR="00570ADC" w:rsidRDefault="008607D6">
          <w:pPr>
            <w:pStyle w:val="TM1"/>
            <w:tabs>
              <w:tab w:val="left" w:pos="660"/>
              <w:tab w:val="right" w:leader="dot" w:pos="9062"/>
            </w:tabs>
            <w:rPr>
              <w:rFonts w:ascii="Trebuchet MS" w:eastAsiaTheme="minorEastAsia" w:hAnsi="Trebuchet MS" w:cs="Arial"/>
              <w:sz w:val="22"/>
              <w:szCs w:val="22"/>
              <w:lang w:val="fr-FR" w:eastAsia="fr-FR"/>
            </w:rPr>
          </w:pPr>
          <w:hyperlink w:anchor="_Toc209774500" w:tooltip="#_Toc209774500" w:history="1">
            <w:r w:rsidR="00060C87">
              <w:rPr>
                <w:rStyle w:val="Lienhypertexte"/>
                <w:rFonts w:ascii="Trebuchet MS" w:eastAsia="Trebuchet MS" w:hAnsi="Trebuchet MS" w:cs="Arial"/>
                <w:b/>
                <w:bCs/>
                <w:sz w:val="22"/>
                <w:szCs w:val="22"/>
              </w:rPr>
              <w:t>6-</w:t>
            </w:r>
            <w:r w:rsidR="00060C87">
              <w:rPr>
                <w:rFonts w:ascii="Trebuchet MS" w:eastAsiaTheme="minorEastAsia" w:hAnsi="Trebuchet MS" w:cs="Arial"/>
                <w:sz w:val="22"/>
                <w:szCs w:val="22"/>
                <w:lang w:val="fr-FR" w:eastAsia="fr-FR"/>
              </w:rPr>
              <w:tab/>
            </w:r>
            <w:r w:rsidR="00060C87">
              <w:rPr>
                <w:rStyle w:val="Lienhypertexte"/>
                <w:rFonts w:ascii="Trebuchet MS" w:eastAsia="Trebuchet MS" w:hAnsi="Trebuchet MS" w:cs="Arial"/>
                <w:b/>
                <w:bCs/>
                <w:sz w:val="22"/>
                <w:szCs w:val="22"/>
              </w:rPr>
              <w:t>Contraintes possibles</w:t>
            </w:r>
            <w:r w:rsidR="00060C87">
              <w:rPr>
                <w:rFonts w:ascii="Trebuchet MS" w:hAnsi="Trebuchet MS" w:cs="Arial"/>
                <w:sz w:val="22"/>
                <w:szCs w:val="22"/>
              </w:rPr>
              <w:tab/>
            </w:r>
            <w:r w:rsidR="00060C87">
              <w:rPr>
                <w:rFonts w:ascii="Trebuchet MS" w:hAnsi="Trebuchet MS" w:cs="Arial"/>
                <w:sz w:val="22"/>
                <w:szCs w:val="22"/>
              </w:rPr>
              <w:fldChar w:fldCharType="begin"/>
            </w:r>
            <w:r w:rsidR="00060C87">
              <w:rPr>
                <w:rFonts w:ascii="Trebuchet MS" w:hAnsi="Trebuchet MS" w:cs="Arial"/>
                <w:sz w:val="22"/>
                <w:szCs w:val="22"/>
              </w:rPr>
              <w:instrText xml:space="preserve"> PAGEREF _Toc209774500 \h </w:instrText>
            </w:r>
            <w:r w:rsidR="00060C87">
              <w:rPr>
                <w:rFonts w:ascii="Trebuchet MS" w:hAnsi="Trebuchet MS" w:cs="Arial"/>
                <w:sz w:val="22"/>
                <w:szCs w:val="22"/>
              </w:rPr>
            </w:r>
            <w:r w:rsidR="00060C87">
              <w:rPr>
                <w:rFonts w:ascii="Trebuchet MS" w:hAnsi="Trebuchet MS" w:cs="Arial"/>
                <w:sz w:val="22"/>
                <w:szCs w:val="22"/>
              </w:rPr>
              <w:fldChar w:fldCharType="separate"/>
            </w:r>
            <w:r w:rsidR="00060C87">
              <w:rPr>
                <w:rFonts w:ascii="Trebuchet MS" w:hAnsi="Trebuchet MS" w:cs="Arial"/>
                <w:sz w:val="22"/>
                <w:szCs w:val="22"/>
              </w:rPr>
              <w:t>5</w:t>
            </w:r>
            <w:r w:rsidR="00060C87">
              <w:rPr>
                <w:rFonts w:ascii="Trebuchet MS" w:hAnsi="Trebuchet MS" w:cs="Arial"/>
                <w:sz w:val="22"/>
                <w:szCs w:val="22"/>
              </w:rPr>
              <w:fldChar w:fldCharType="end"/>
            </w:r>
          </w:hyperlink>
        </w:p>
        <w:p w14:paraId="49C14374" w14:textId="77777777" w:rsidR="00570ADC" w:rsidRDefault="008607D6">
          <w:pPr>
            <w:pStyle w:val="TM1"/>
            <w:tabs>
              <w:tab w:val="left" w:pos="660"/>
              <w:tab w:val="right" w:leader="dot" w:pos="9062"/>
            </w:tabs>
            <w:rPr>
              <w:rFonts w:ascii="Trebuchet MS" w:eastAsiaTheme="minorEastAsia" w:hAnsi="Trebuchet MS" w:cs="Arial"/>
              <w:sz w:val="22"/>
              <w:szCs w:val="22"/>
              <w:lang w:val="fr-FR" w:eastAsia="fr-FR"/>
            </w:rPr>
          </w:pPr>
          <w:hyperlink w:anchor="_Toc209774501" w:tooltip="#_Toc209774501" w:history="1">
            <w:r w:rsidR="00060C87">
              <w:rPr>
                <w:rStyle w:val="Lienhypertexte"/>
                <w:rFonts w:ascii="Trebuchet MS" w:eastAsia="Trebuchet MS" w:hAnsi="Trebuchet MS" w:cs="Arial"/>
                <w:b/>
                <w:bCs/>
                <w:sz w:val="22"/>
                <w:szCs w:val="22"/>
              </w:rPr>
              <w:t>7-</w:t>
            </w:r>
            <w:r w:rsidR="00060C87">
              <w:rPr>
                <w:rFonts w:ascii="Trebuchet MS" w:eastAsiaTheme="minorEastAsia" w:hAnsi="Trebuchet MS" w:cs="Arial"/>
                <w:sz w:val="22"/>
                <w:szCs w:val="22"/>
                <w:lang w:val="fr-FR" w:eastAsia="fr-FR"/>
              </w:rPr>
              <w:tab/>
            </w:r>
            <w:r w:rsidR="00060C87">
              <w:rPr>
                <w:rStyle w:val="Lienhypertexte"/>
                <w:rFonts w:ascii="Trebuchet MS" w:eastAsia="Trebuchet MS" w:hAnsi="Trebuchet MS" w:cs="Arial"/>
                <w:b/>
                <w:bCs/>
                <w:sz w:val="22"/>
                <w:szCs w:val="22"/>
              </w:rPr>
              <w:t>Contenu de la mission</w:t>
            </w:r>
            <w:r w:rsidR="00060C87">
              <w:rPr>
                <w:rFonts w:ascii="Trebuchet MS" w:hAnsi="Trebuchet MS" w:cs="Arial"/>
                <w:sz w:val="22"/>
                <w:szCs w:val="22"/>
              </w:rPr>
              <w:tab/>
            </w:r>
            <w:r w:rsidR="00060C87">
              <w:rPr>
                <w:rFonts w:ascii="Trebuchet MS" w:hAnsi="Trebuchet MS" w:cs="Arial"/>
                <w:sz w:val="22"/>
                <w:szCs w:val="22"/>
              </w:rPr>
              <w:fldChar w:fldCharType="begin"/>
            </w:r>
            <w:r w:rsidR="00060C87">
              <w:rPr>
                <w:rFonts w:ascii="Trebuchet MS" w:hAnsi="Trebuchet MS" w:cs="Arial"/>
                <w:sz w:val="22"/>
                <w:szCs w:val="22"/>
              </w:rPr>
              <w:instrText xml:space="preserve"> PAGEREF _Toc209774501 \h </w:instrText>
            </w:r>
            <w:r w:rsidR="00060C87">
              <w:rPr>
                <w:rFonts w:ascii="Trebuchet MS" w:hAnsi="Trebuchet MS" w:cs="Arial"/>
                <w:sz w:val="22"/>
                <w:szCs w:val="22"/>
              </w:rPr>
            </w:r>
            <w:r w:rsidR="00060C87">
              <w:rPr>
                <w:rFonts w:ascii="Trebuchet MS" w:hAnsi="Trebuchet MS" w:cs="Arial"/>
                <w:sz w:val="22"/>
                <w:szCs w:val="22"/>
              </w:rPr>
              <w:fldChar w:fldCharType="separate"/>
            </w:r>
            <w:r w:rsidR="00060C87">
              <w:rPr>
                <w:rFonts w:ascii="Trebuchet MS" w:hAnsi="Trebuchet MS" w:cs="Arial"/>
                <w:sz w:val="22"/>
                <w:szCs w:val="22"/>
              </w:rPr>
              <w:t>5</w:t>
            </w:r>
            <w:r w:rsidR="00060C87">
              <w:rPr>
                <w:rFonts w:ascii="Trebuchet MS" w:hAnsi="Trebuchet MS" w:cs="Arial"/>
                <w:sz w:val="22"/>
                <w:szCs w:val="22"/>
              </w:rPr>
              <w:fldChar w:fldCharType="end"/>
            </w:r>
          </w:hyperlink>
        </w:p>
        <w:p w14:paraId="16459B73" w14:textId="77777777" w:rsidR="00570ADC" w:rsidRDefault="00060C87">
          <w:pPr>
            <w:jc w:val="both"/>
            <w:rPr>
              <w:rFonts w:ascii="Trebuchet MS" w:hAnsi="Trebuchet MS" w:cs="Arial"/>
            </w:rPr>
          </w:pPr>
          <w:r>
            <w:rPr>
              <w:rFonts w:ascii="Trebuchet MS" w:hAnsi="Trebuchet MS" w:cs="Arial"/>
            </w:rPr>
            <w:fldChar w:fldCharType="end"/>
          </w:r>
        </w:p>
      </w:sdtContent>
    </w:sdt>
    <w:p w14:paraId="07694A3F" w14:textId="77777777" w:rsidR="00570ADC" w:rsidRDefault="00570ADC">
      <w:pPr>
        <w:jc w:val="both"/>
        <w:rPr>
          <w:rFonts w:ascii="Trebuchet MS" w:hAnsi="Trebuchet MS" w:cs="Arial"/>
          <w:b/>
          <w:bCs/>
        </w:rPr>
      </w:pPr>
    </w:p>
    <w:p w14:paraId="6D520097" w14:textId="77777777" w:rsidR="00570ADC" w:rsidRDefault="00570ADC">
      <w:pPr>
        <w:jc w:val="both"/>
        <w:rPr>
          <w:rFonts w:ascii="Trebuchet MS" w:hAnsi="Trebuchet MS" w:cs="Arial"/>
          <w:b/>
          <w:bCs/>
        </w:rPr>
      </w:pPr>
    </w:p>
    <w:p w14:paraId="7DED9969" w14:textId="77777777" w:rsidR="00570ADC" w:rsidRDefault="00570ADC">
      <w:pPr>
        <w:jc w:val="both"/>
        <w:rPr>
          <w:rFonts w:ascii="Trebuchet MS" w:hAnsi="Trebuchet MS" w:cs="Arial"/>
        </w:rPr>
      </w:pPr>
    </w:p>
    <w:p w14:paraId="1F235B64" w14:textId="77777777" w:rsidR="00570ADC" w:rsidRDefault="00570ADC">
      <w:pPr>
        <w:jc w:val="both"/>
        <w:rPr>
          <w:rFonts w:ascii="Trebuchet MS" w:hAnsi="Trebuchet MS" w:cs="Arial"/>
          <w:b/>
          <w:bCs/>
        </w:rPr>
      </w:pPr>
    </w:p>
    <w:p w14:paraId="2A75C3C0" w14:textId="77777777" w:rsidR="00570ADC" w:rsidRDefault="00570ADC">
      <w:pPr>
        <w:jc w:val="both"/>
        <w:rPr>
          <w:rFonts w:ascii="Trebuchet MS" w:hAnsi="Trebuchet MS" w:cs="Arial"/>
          <w:b/>
          <w:bCs/>
        </w:rPr>
      </w:pPr>
    </w:p>
    <w:p w14:paraId="02E36DFA" w14:textId="77777777" w:rsidR="00570ADC" w:rsidRDefault="00570ADC">
      <w:pPr>
        <w:jc w:val="both"/>
        <w:rPr>
          <w:rFonts w:ascii="Trebuchet MS" w:hAnsi="Trebuchet MS" w:cs="Arial"/>
          <w:b/>
          <w:bCs/>
        </w:rPr>
      </w:pPr>
    </w:p>
    <w:p w14:paraId="69FEBF66" w14:textId="77777777" w:rsidR="00570ADC" w:rsidRDefault="00570ADC">
      <w:pPr>
        <w:jc w:val="both"/>
        <w:rPr>
          <w:rFonts w:ascii="Trebuchet MS" w:hAnsi="Trebuchet MS" w:cs="Arial"/>
          <w:b/>
          <w:bCs/>
        </w:rPr>
      </w:pPr>
    </w:p>
    <w:p w14:paraId="6D019302" w14:textId="77777777" w:rsidR="00570ADC" w:rsidRDefault="00570ADC">
      <w:pPr>
        <w:jc w:val="both"/>
        <w:rPr>
          <w:rFonts w:ascii="Trebuchet MS" w:hAnsi="Trebuchet MS" w:cs="Arial"/>
          <w:b/>
          <w:bCs/>
        </w:rPr>
      </w:pPr>
    </w:p>
    <w:p w14:paraId="7071943B" w14:textId="77777777" w:rsidR="00570ADC" w:rsidRDefault="00570ADC">
      <w:pPr>
        <w:jc w:val="both"/>
        <w:rPr>
          <w:rFonts w:ascii="Trebuchet MS" w:hAnsi="Trebuchet MS" w:cs="Arial"/>
          <w:b/>
          <w:bCs/>
        </w:rPr>
      </w:pPr>
    </w:p>
    <w:p w14:paraId="505099D6" w14:textId="77777777" w:rsidR="00570ADC" w:rsidRDefault="00570ADC">
      <w:pPr>
        <w:jc w:val="both"/>
        <w:rPr>
          <w:rFonts w:ascii="Trebuchet MS" w:hAnsi="Trebuchet MS" w:cs="Arial"/>
          <w:b/>
          <w:bCs/>
        </w:rPr>
      </w:pPr>
    </w:p>
    <w:p w14:paraId="3F2A9111" w14:textId="77777777" w:rsidR="00570ADC" w:rsidRDefault="00570ADC">
      <w:pPr>
        <w:jc w:val="both"/>
        <w:rPr>
          <w:rFonts w:ascii="Trebuchet MS" w:hAnsi="Trebuchet MS" w:cs="Arial"/>
          <w:b/>
          <w:bCs/>
        </w:rPr>
      </w:pPr>
    </w:p>
    <w:p w14:paraId="5F0C0959" w14:textId="77777777" w:rsidR="00570ADC" w:rsidRDefault="00570ADC">
      <w:pPr>
        <w:jc w:val="both"/>
        <w:rPr>
          <w:rFonts w:ascii="Trebuchet MS" w:hAnsi="Trebuchet MS" w:cs="Arial"/>
          <w:b/>
          <w:bCs/>
        </w:rPr>
      </w:pPr>
    </w:p>
    <w:p w14:paraId="6BCF82CE" w14:textId="77777777" w:rsidR="00570ADC" w:rsidRDefault="00570ADC">
      <w:pPr>
        <w:jc w:val="both"/>
        <w:rPr>
          <w:rFonts w:ascii="Trebuchet MS" w:hAnsi="Trebuchet MS" w:cs="Arial"/>
          <w:b/>
          <w:bCs/>
        </w:rPr>
      </w:pPr>
    </w:p>
    <w:p w14:paraId="12DA131F" w14:textId="77777777" w:rsidR="00570ADC" w:rsidRDefault="00570ADC">
      <w:pPr>
        <w:jc w:val="both"/>
        <w:rPr>
          <w:rFonts w:ascii="Trebuchet MS" w:hAnsi="Trebuchet MS" w:cs="Arial"/>
          <w:b/>
          <w:bCs/>
        </w:rPr>
      </w:pPr>
    </w:p>
    <w:p w14:paraId="531C5085" w14:textId="77777777" w:rsidR="00570ADC" w:rsidRDefault="00570ADC">
      <w:pPr>
        <w:jc w:val="both"/>
        <w:rPr>
          <w:rFonts w:ascii="Trebuchet MS" w:hAnsi="Trebuchet MS" w:cs="Arial"/>
          <w:b/>
          <w:bCs/>
        </w:rPr>
      </w:pPr>
    </w:p>
    <w:p w14:paraId="0049EA5E" w14:textId="77777777" w:rsidR="00570ADC" w:rsidRDefault="00570ADC">
      <w:pPr>
        <w:pStyle w:val="Paragraphedeliste"/>
        <w:jc w:val="both"/>
        <w:rPr>
          <w:rFonts w:ascii="Trebuchet MS" w:hAnsi="Trebuchet MS" w:cs="Arial"/>
          <w:b/>
          <w:bCs/>
        </w:rPr>
      </w:pPr>
    </w:p>
    <w:p w14:paraId="2EB0C8C7" w14:textId="77777777" w:rsidR="00570ADC" w:rsidRDefault="00570ADC">
      <w:pPr>
        <w:pStyle w:val="Paragraphedeliste"/>
        <w:jc w:val="both"/>
        <w:rPr>
          <w:rFonts w:ascii="Trebuchet MS" w:hAnsi="Trebuchet MS" w:cs="Arial"/>
          <w:b/>
          <w:bCs/>
        </w:rPr>
      </w:pPr>
    </w:p>
    <w:p w14:paraId="4F134FB6" w14:textId="77777777" w:rsidR="00570ADC" w:rsidRDefault="00570ADC">
      <w:pPr>
        <w:pStyle w:val="Paragraphedeliste"/>
        <w:jc w:val="both"/>
        <w:rPr>
          <w:rFonts w:ascii="Trebuchet MS" w:hAnsi="Trebuchet MS" w:cs="Arial"/>
          <w:b/>
          <w:bCs/>
        </w:rPr>
      </w:pPr>
    </w:p>
    <w:p w14:paraId="32E5E40A" w14:textId="77777777" w:rsidR="00570ADC" w:rsidRDefault="00570ADC">
      <w:pPr>
        <w:pStyle w:val="Paragraphedeliste"/>
        <w:jc w:val="both"/>
        <w:rPr>
          <w:rFonts w:ascii="Trebuchet MS" w:hAnsi="Trebuchet MS" w:cs="Arial"/>
          <w:b/>
          <w:bCs/>
        </w:rPr>
      </w:pPr>
    </w:p>
    <w:p w14:paraId="386A3531" w14:textId="77777777" w:rsidR="00570ADC" w:rsidRDefault="00570ADC">
      <w:pPr>
        <w:jc w:val="both"/>
        <w:rPr>
          <w:rFonts w:ascii="Trebuchet MS" w:hAnsi="Trebuchet MS" w:cs="Arial"/>
        </w:rPr>
      </w:pPr>
      <w:bookmarkStart w:id="0" w:name="_Hlk165036425"/>
    </w:p>
    <w:p w14:paraId="5D875F4F" w14:textId="77777777" w:rsidR="00570ADC" w:rsidRDefault="00570ADC">
      <w:pPr>
        <w:jc w:val="both"/>
        <w:rPr>
          <w:rFonts w:ascii="Trebuchet MS" w:hAnsi="Trebuchet MS" w:cs="Arial"/>
        </w:rPr>
      </w:pPr>
    </w:p>
    <w:p w14:paraId="2D60309E" w14:textId="77777777" w:rsidR="00570ADC" w:rsidRDefault="00570ADC">
      <w:pPr>
        <w:jc w:val="both"/>
        <w:rPr>
          <w:rFonts w:ascii="Trebuchet MS" w:hAnsi="Trebuchet MS" w:cs="Arial"/>
        </w:rPr>
      </w:pPr>
    </w:p>
    <w:p w14:paraId="5E35EBD9" w14:textId="77777777" w:rsidR="00570ADC" w:rsidRDefault="00570ADC">
      <w:pPr>
        <w:jc w:val="both"/>
        <w:rPr>
          <w:rFonts w:ascii="Trebuchet MS" w:hAnsi="Trebuchet MS" w:cs="Arial"/>
        </w:rPr>
      </w:pPr>
    </w:p>
    <w:p w14:paraId="55A5C47D" w14:textId="77777777" w:rsidR="00570ADC" w:rsidRDefault="00570ADC">
      <w:pPr>
        <w:jc w:val="both"/>
        <w:rPr>
          <w:rFonts w:ascii="Trebuchet MS" w:hAnsi="Trebuchet MS" w:cs="Arial"/>
        </w:rPr>
      </w:pPr>
    </w:p>
    <w:p w14:paraId="536FD563" w14:textId="77777777" w:rsidR="00570ADC" w:rsidRDefault="00570ADC">
      <w:pPr>
        <w:jc w:val="both"/>
        <w:rPr>
          <w:rFonts w:ascii="Trebuchet MS" w:hAnsi="Trebuchet MS" w:cs="Arial"/>
        </w:rPr>
      </w:pPr>
    </w:p>
    <w:p w14:paraId="045A18FA" w14:textId="77777777" w:rsidR="00570ADC" w:rsidRDefault="00060C87">
      <w:pPr>
        <w:pStyle w:val="Titre1"/>
        <w:keepLines w:val="0"/>
        <w:numPr>
          <w:ilvl w:val="0"/>
          <w:numId w:val="1"/>
        </w:numPr>
        <w:spacing w:before="0" w:after="120" w:line="240" w:lineRule="auto"/>
        <w:ind w:left="0" w:firstLine="0"/>
        <w:jc w:val="both"/>
        <w:rPr>
          <w:rFonts w:ascii="Trebuchet MS" w:eastAsia="Trebuchet MS" w:hAnsi="Trebuchet MS" w:cs="Arial"/>
          <w:b/>
          <w:bCs/>
          <w:color w:val="auto"/>
          <w:sz w:val="22"/>
          <w:szCs w:val="22"/>
        </w:rPr>
      </w:pPr>
      <w:bookmarkStart w:id="1" w:name="_Toc209774495"/>
      <w:r>
        <w:rPr>
          <w:rFonts w:ascii="Trebuchet MS" w:eastAsia="Trebuchet MS" w:hAnsi="Trebuchet MS" w:cs="Arial"/>
          <w:b/>
          <w:bCs/>
          <w:color w:val="auto"/>
          <w:sz w:val="22"/>
          <w:szCs w:val="22"/>
        </w:rPr>
        <w:t>Objet de la mission de maitrise d’œuvre</w:t>
      </w:r>
      <w:bookmarkEnd w:id="1"/>
    </w:p>
    <w:p w14:paraId="0F7CD26A" w14:textId="77777777" w:rsidR="00570ADC" w:rsidRDefault="00570ADC">
      <w:pPr>
        <w:jc w:val="both"/>
        <w:rPr>
          <w:rFonts w:ascii="Trebuchet MS" w:hAnsi="Trebuchet MS" w:cs="Arial"/>
        </w:rPr>
      </w:pPr>
    </w:p>
    <w:p w14:paraId="42A0EAB3" w14:textId="77777777" w:rsidR="00570ADC" w:rsidRDefault="00060C87">
      <w:pPr>
        <w:jc w:val="both"/>
        <w:rPr>
          <w:rFonts w:ascii="Trebuchet MS" w:hAnsi="Trebuchet MS" w:cs="Arial"/>
        </w:rPr>
      </w:pPr>
      <w:r>
        <w:rPr>
          <w:rFonts w:ascii="Trebuchet MS" w:hAnsi="Trebuchet MS" w:cs="Arial"/>
        </w:rPr>
        <w:t>L’université Paris-Saclay souhaite procéder à la réfection des toitures terrasses du bâtiment 407. Cette réfection implique des travaux liés aux installations des centrales de traitement d’air et au désenfumage du bâtiment.</w:t>
      </w:r>
    </w:p>
    <w:p w14:paraId="3258A5BA" w14:textId="77777777" w:rsidR="00570ADC" w:rsidRDefault="00060C87">
      <w:pPr>
        <w:jc w:val="both"/>
        <w:rPr>
          <w:rFonts w:ascii="Trebuchet MS" w:hAnsi="Trebuchet MS" w:cs="Arial"/>
        </w:rPr>
      </w:pPr>
      <w:r>
        <w:rPr>
          <w:rFonts w:ascii="Trebuchet MS" w:hAnsi="Trebuchet MS" w:cs="Arial"/>
        </w:rPr>
        <w:t>Ce bâtiment est occupé par la bibliothèque universitaire ainsi que les services de l’agence comptable de l’université.</w:t>
      </w:r>
    </w:p>
    <w:p w14:paraId="0DDA9C1A" w14:textId="77777777" w:rsidR="00570ADC" w:rsidRDefault="00060C87">
      <w:pPr>
        <w:jc w:val="both"/>
        <w:rPr>
          <w:rFonts w:ascii="Trebuchet MS" w:hAnsi="Trebuchet MS" w:cs="Arial"/>
        </w:rPr>
      </w:pPr>
      <w:bookmarkStart w:id="2" w:name="_Hlk195712337"/>
      <w:r>
        <w:rPr>
          <w:rFonts w:ascii="Trebuchet MS" w:hAnsi="Trebuchet MS" w:cs="Arial"/>
        </w:rPr>
        <w:t>La présente mission concerne la mission de maitrise d’œuvre nécessaires aux diagnostics et aux réfections des étanchéités des toitures du bâtiment 407 selon le code de la commande publique et les CCAG Moe, travaux de 2021.</w:t>
      </w:r>
      <w:bookmarkEnd w:id="0"/>
      <w:bookmarkEnd w:id="2"/>
    </w:p>
    <w:p w14:paraId="16A34885" w14:textId="77777777" w:rsidR="00570ADC" w:rsidRDefault="00060C87">
      <w:pPr>
        <w:jc w:val="both"/>
        <w:rPr>
          <w:rFonts w:ascii="Trebuchet MS" w:hAnsi="Trebuchet MS" w:cs="Arial"/>
          <w:u w:val="single"/>
        </w:rPr>
      </w:pPr>
      <w:r>
        <w:rPr>
          <w:rFonts w:ascii="Trebuchet MS" w:hAnsi="Trebuchet MS" w:cs="Arial"/>
          <w:u w:val="single"/>
        </w:rPr>
        <w:t>Compétences attendues :</w:t>
      </w:r>
    </w:p>
    <w:p w14:paraId="1121DD34" w14:textId="77777777" w:rsidR="00570ADC" w:rsidRDefault="00060C87">
      <w:pPr>
        <w:spacing w:after="0"/>
        <w:jc w:val="both"/>
        <w:rPr>
          <w:rFonts w:ascii="Trebuchet MS" w:hAnsi="Trebuchet MS" w:cs="Arial"/>
        </w:rPr>
      </w:pPr>
      <w:r>
        <w:rPr>
          <w:rFonts w:ascii="Trebuchet MS" w:hAnsi="Trebuchet MS" w:cs="Arial"/>
        </w:rPr>
        <w:t>Clos-couvert : isolation / étanchéité</w:t>
      </w:r>
    </w:p>
    <w:p w14:paraId="5B2FC0EC" w14:textId="77777777" w:rsidR="00570ADC" w:rsidRDefault="00060C87">
      <w:pPr>
        <w:spacing w:after="0"/>
        <w:jc w:val="both"/>
        <w:rPr>
          <w:rFonts w:ascii="Trebuchet MS" w:hAnsi="Trebuchet MS" w:cs="Arial"/>
        </w:rPr>
      </w:pPr>
      <w:r>
        <w:rPr>
          <w:rFonts w:ascii="Trebuchet MS" w:hAnsi="Trebuchet MS" w:cs="Arial"/>
        </w:rPr>
        <w:t>Architecture</w:t>
      </w:r>
    </w:p>
    <w:p w14:paraId="5208FDF1" w14:textId="77777777" w:rsidR="00570ADC" w:rsidRDefault="00060C87">
      <w:pPr>
        <w:spacing w:after="0"/>
        <w:jc w:val="both"/>
        <w:rPr>
          <w:rFonts w:ascii="Trebuchet MS" w:hAnsi="Trebuchet MS" w:cs="Arial"/>
        </w:rPr>
      </w:pPr>
      <w:r>
        <w:rPr>
          <w:rFonts w:ascii="Trebuchet MS" w:hAnsi="Trebuchet MS" w:cs="Arial"/>
        </w:rPr>
        <w:t>Structure</w:t>
      </w:r>
    </w:p>
    <w:p w14:paraId="3E02E915" w14:textId="77777777" w:rsidR="00570ADC" w:rsidRDefault="00060C87">
      <w:pPr>
        <w:spacing w:after="0"/>
        <w:jc w:val="both"/>
        <w:rPr>
          <w:rFonts w:ascii="Trebuchet MS" w:hAnsi="Trebuchet MS" w:cs="Arial"/>
        </w:rPr>
      </w:pPr>
      <w:r>
        <w:rPr>
          <w:rFonts w:ascii="Trebuchet MS" w:hAnsi="Trebuchet MS" w:cs="Arial"/>
        </w:rPr>
        <w:t>CVC</w:t>
      </w:r>
    </w:p>
    <w:p w14:paraId="10B49F00" w14:textId="77777777" w:rsidR="00570ADC" w:rsidRDefault="00060C87">
      <w:pPr>
        <w:spacing w:after="0"/>
        <w:jc w:val="both"/>
        <w:rPr>
          <w:rFonts w:ascii="Trebuchet MS" w:hAnsi="Trebuchet MS" w:cs="Arial"/>
        </w:rPr>
      </w:pPr>
      <w:r>
        <w:rPr>
          <w:rFonts w:ascii="Trebuchet MS" w:hAnsi="Trebuchet MS" w:cs="Arial"/>
        </w:rPr>
        <w:t xml:space="preserve">SSI </w:t>
      </w:r>
    </w:p>
    <w:p w14:paraId="6C8A1512" w14:textId="77777777" w:rsidR="00570ADC" w:rsidRDefault="00570ADC">
      <w:pPr>
        <w:spacing w:after="0"/>
        <w:jc w:val="both"/>
        <w:rPr>
          <w:rFonts w:ascii="Trebuchet MS" w:hAnsi="Trebuchet MS" w:cs="Arial"/>
        </w:rPr>
      </w:pPr>
    </w:p>
    <w:p w14:paraId="08575325" w14:textId="77777777" w:rsidR="00570ADC" w:rsidRDefault="00060C87">
      <w:pPr>
        <w:pStyle w:val="Titre1"/>
        <w:keepLines w:val="0"/>
        <w:numPr>
          <w:ilvl w:val="0"/>
          <w:numId w:val="1"/>
        </w:numPr>
        <w:spacing w:before="0" w:after="120" w:line="240" w:lineRule="auto"/>
        <w:ind w:left="0" w:firstLine="0"/>
        <w:jc w:val="both"/>
        <w:rPr>
          <w:rFonts w:ascii="Trebuchet MS" w:eastAsia="Trebuchet MS" w:hAnsi="Trebuchet MS" w:cs="Arial"/>
          <w:b/>
          <w:bCs/>
          <w:color w:val="auto"/>
          <w:sz w:val="22"/>
          <w:szCs w:val="22"/>
        </w:rPr>
      </w:pPr>
      <w:bookmarkStart w:id="3" w:name="_Toc209774496"/>
      <w:r>
        <w:rPr>
          <w:rFonts w:ascii="Trebuchet MS" w:eastAsia="Trebuchet MS" w:hAnsi="Trebuchet MS" w:cs="Arial"/>
          <w:b/>
          <w:bCs/>
          <w:color w:val="auto"/>
          <w:sz w:val="22"/>
          <w:szCs w:val="22"/>
        </w:rPr>
        <w:t>Programme des travaux</w:t>
      </w:r>
      <w:bookmarkEnd w:id="3"/>
    </w:p>
    <w:p w14:paraId="191D72CF" w14:textId="77777777" w:rsidR="00570ADC" w:rsidRDefault="00570ADC">
      <w:pPr>
        <w:jc w:val="both"/>
        <w:rPr>
          <w:rFonts w:ascii="Trebuchet MS" w:hAnsi="Trebuchet MS" w:cs="Arial"/>
        </w:rPr>
      </w:pPr>
    </w:p>
    <w:p w14:paraId="19CA23CD" w14:textId="77777777" w:rsidR="00570ADC" w:rsidRDefault="00060C87">
      <w:pPr>
        <w:jc w:val="both"/>
        <w:rPr>
          <w:rFonts w:ascii="Trebuchet MS" w:hAnsi="Trebuchet MS" w:cs="Arial"/>
        </w:rPr>
      </w:pPr>
      <w:r>
        <w:rPr>
          <w:rFonts w:ascii="Trebuchet MS" w:hAnsi="Trebuchet MS" w:cs="Arial"/>
        </w:rPr>
        <w:t>Le programme se décompose principalement comme suit :</w:t>
      </w:r>
    </w:p>
    <w:p w14:paraId="7ACC3694" w14:textId="77777777" w:rsidR="00570ADC" w:rsidRDefault="00060C87">
      <w:pPr>
        <w:pStyle w:val="Paragraphedeliste"/>
        <w:numPr>
          <w:ilvl w:val="0"/>
          <w:numId w:val="17"/>
        </w:numPr>
        <w:jc w:val="both"/>
        <w:rPr>
          <w:rFonts w:ascii="Trebuchet MS" w:hAnsi="Trebuchet MS" w:cs="Arial"/>
        </w:rPr>
      </w:pPr>
      <w:r>
        <w:rPr>
          <w:rFonts w:ascii="Trebuchet MS" w:hAnsi="Trebuchet MS" w:cs="Arial"/>
        </w:rPr>
        <w:t>Réfection des étanchéités des toitures terrasses (y compris édicules) avec mise en œuvre d’une isolation répondant aux exigences thermiques précisées dans le présent cahier des charges.</w:t>
      </w:r>
    </w:p>
    <w:p w14:paraId="0756B412" w14:textId="77777777" w:rsidR="00570ADC" w:rsidRDefault="00060C87">
      <w:pPr>
        <w:pStyle w:val="Paragraphedeliste"/>
        <w:numPr>
          <w:ilvl w:val="0"/>
          <w:numId w:val="17"/>
        </w:numPr>
        <w:jc w:val="both"/>
        <w:rPr>
          <w:rFonts w:ascii="Trebuchet MS" w:hAnsi="Trebuchet MS" w:cs="Arial"/>
        </w:rPr>
      </w:pPr>
      <w:r>
        <w:rPr>
          <w:rFonts w:ascii="Trebuchet MS" w:hAnsi="Trebuchet MS" w:cs="Arial"/>
        </w:rPr>
        <w:t>Mise en œuvre de garde-corps.</w:t>
      </w:r>
    </w:p>
    <w:p w14:paraId="2446C406" w14:textId="77777777" w:rsidR="00570ADC" w:rsidRDefault="00060C87">
      <w:pPr>
        <w:pStyle w:val="Paragraphedeliste"/>
        <w:numPr>
          <w:ilvl w:val="0"/>
          <w:numId w:val="17"/>
        </w:numPr>
        <w:jc w:val="both"/>
        <w:rPr>
          <w:rFonts w:ascii="Trebuchet MS" w:hAnsi="Trebuchet MS" w:cs="Arial"/>
        </w:rPr>
      </w:pPr>
      <w:r>
        <w:rPr>
          <w:rFonts w:ascii="Trebuchet MS" w:hAnsi="Trebuchet MS" w:cs="Arial"/>
        </w:rPr>
        <w:t>Dépose de tous les éléments obsolètes ou inutilisés</w:t>
      </w:r>
    </w:p>
    <w:p w14:paraId="49DAD779" w14:textId="77777777" w:rsidR="00570ADC" w:rsidRDefault="00060C87">
      <w:pPr>
        <w:pStyle w:val="Paragraphedeliste"/>
        <w:numPr>
          <w:ilvl w:val="0"/>
          <w:numId w:val="17"/>
        </w:numPr>
        <w:jc w:val="both"/>
        <w:rPr>
          <w:rFonts w:ascii="Trebuchet MS" w:hAnsi="Trebuchet MS" w:cs="Arial"/>
        </w:rPr>
      </w:pPr>
      <w:r>
        <w:rPr>
          <w:rFonts w:ascii="Trebuchet MS" w:hAnsi="Trebuchet MS" w:cs="Arial"/>
        </w:rPr>
        <w:t xml:space="preserve">Mise en conformités des </w:t>
      </w:r>
      <w:proofErr w:type="spellStart"/>
      <w:r>
        <w:rPr>
          <w:rFonts w:ascii="Trebuchet MS" w:hAnsi="Trebuchet MS" w:cs="Arial"/>
        </w:rPr>
        <w:t>skydômes</w:t>
      </w:r>
      <w:proofErr w:type="spellEnd"/>
      <w:r>
        <w:rPr>
          <w:rFonts w:ascii="Trebuchet MS" w:hAnsi="Trebuchet MS" w:cs="Arial"/>
        </w:rPr>
        <w:t xml:space="preserve"> ou autres éléments solidaires des toitures et moyens d’accès aux terrasses.</w:t>
      </w:r>
    </w:p>
    <w:p w14:paraId="02D53D76" w14:textId="77777777" w:rsidR="00570ADC" w:rsidRDefault="00060C87">
      <w:pPr>
        <w:pStyle w:val="Paragraphedeliste"/>
        <w:numPr>
          <w:ilvl w:val="0"/>
          <w:numId w:val="17"/>
        </w:numPr>
        <w:jc w:val="both"/>
        <w:rPr>
          <w:rFonts w:ascii="Trebuchet MS" w:hAnsi="Trebuchet MS" w:cs="Arial"/>
        </w:rPr>
      </w:pPr>
      <w:r>
        <w:rPr>
          <w:rFonts w:ascii="Trebuchet MS" w:hAnsi="Trebuchet MS" w:cs="Arial"/>
        </w:rPr>
        <w:t>Dépose, repose ou remplacement des éléments de CTA et de désenfumage.</w:t>
      </w:r>
    </w:p>
    <w:p w14:paraId="49A38A72" w14:textId="77777777" w:rsidR="00570ADC" w:rsidRDefault="00060C87">
      <w:pPr>
        <w:pStyle w:val="Paragraphedeliste"/>
        <w:numPr>
          <w:ilvl w:val="0"/>
          <w:numId w:val="17"/>
        </w:numPr>
        <w:jc w:val="both"/>
        <w:rPr>
          <w:rFonts w:ascii="Trebuchet MS" w:hAnsi="Trebuchet MS" w:cs="Arial"/>
        </w:rPr>
      </w:pPr>
      <w:r>
        <w:rPr>
          <w:rFonts w:ascii="Trebuchet MS" w:hAnsi="Trebuchet MS" w:cs="Arial"/>
        </w:rPr>
        <w:t>Fourniture et pose d’échelles crinoline.</w:t>
      </w:r>
    </w:p>
    <w:p w14:paraId="22030232" w14:textId="77777777" w:rsidR="00570ADC" w:rsidRDefault="00570ADC">
      <w:pPr>
        <w:pStyle w:val="Paragraphedeliste"/>
        <w:ind w:left="0"/>
        <w:jc w:val="both"/>
        <w:rPr>
          <w:rFonts w:ascii="Trebuchet MS" w:hAnsi="Trebuchet MS" w:cs="Arial"/>
        </w:rPr>
      </w:pPr>
    </w:p>
    <w:p w14:paraId="68780D48" w14:textId="77777777" w:rsidR="00570ADC" w:rsidRDefault="00570ADC">
      <w:pPr>
        <w:pStyle w:val="Paragraphedeliste"/>
        <w:ind w:left="0"/>
        <w:jc w:val="both"/>
        <w:rPr>
          <w:rFonts w:ascii="Trebuchet MS" w:hAnsi="Trebuchet MS" w:cs="Arial"/>
        </w:rPr>
      </w:pPr>
    </w:p>
    <w:p w14:paraId="60A26A2E" w14:textId="77777777" w:rsidR="00570ADC" w:rsidRDefault="00060C87">
      <w:pPr>
        <w:pStyle w:val="Titre1"/>
        <w:keepLines w:val="0"/>
        <w:numPr>
          <w:ilvl w:val="0"/>
          <w:numId w:val="1"/>
        </w:numPr>
        <w:spacing w:before="0" w:after="120" w:line="240" w:lineRule="auto"/>
        <w:ind w:left="0" w:firstLine="0"/>
        <w:jc w:val="both"/>
        <w:rPr>
          <w:rFonts w:ascii="Trebuchet MS" w:eastAsia="Trebuchet MS" w:hAnsi="Trebuchet MS" w:cs="Arial"/>
          <w:b/>
          <w:bCs/>
          <w:color w:val="auto"/>
          <w:sz w:val="22"/>
          <w:szCs w:val="22"/>
        </w:rPr>
      </w:pPr>
      <w:bookmarkStart w:id="4" w:name="_Toc209774497"/>
      <w:r>
        <w:rPr>
          <w:rFonts w:ascii="Trebuchet MS" w:eastAsia="Trebuchet MS" w:hAnsi="Trebuchet MS" w:cs="Arial"/>
          <w:b/>
          <w:bCs/>
          <w:color w:val="auto"/>
          <w:sz w:val="22"/>
          <w:szCs w:val="22"/>
        </w:rPr>
        <w:t>Décomposition en tranches</w:t>
      </w:r>
      <w:bookmarkEnd w:id="4"/>
    </w:p>
    <w:p w14:paraId="51D05D8C" w14:textId="77777777" w:rsidR="00570ADC" w:rsidRDefault="00060C87">
      <w:pPr>
        <w:pStyle w:val="Corpsdetexte"/>
        <w:ind w:left="720" w:right="113"/>
        <w:rPr>
          <w:rFonts w:ascii="Trebuchet MS" w:hAnsi="Trebuchet MS" w:cs="Arial"/>
          <w:sz w:val="22"/>
          <w:szCs w:val="22"/>
        </w:rPr>
      </w:pPr>
      <w:r>
        <w:rPr>
          <w:rFonts w:ascii="Trebuchet MS" w:hAnsi="Trebuchet MS" w:cs="Arial"/>
          <w:sz w:val="22"/>
          <w:szCs w:val="22"/>
        </w:rPr>
        <w:t>Le présent marché se décompose comme suit :</w:t>
      </w:r>
    </w:p>
    <w:p w14:paraId="41A1A0D8" w14:textId="77777777" w:rsidR="00570ADC" w:rsidRDefault="00570ADC">
      <w:pPr>
        <w:pStyle w:val="Corpsdetexte"/>
        <w:ind w:left="720" w:right="113"/>
        <w:rPr>
          <w:rFonts w:ascii="Trebuchet MS" w:hAnsi="Trebuchet MS" w:cs="Arial"/>
          <w:sz w:val="22"/>
          <w:szCs w:val="22"/>
        </w:rPr>
      </w:pPr>
    </w:p>
    <w:p w14:paraId="70A46844" w14:textId="77777777" w:rsidR="00570ADC" w:rsidRDefault="00060C87">
      <w:pPr>
        <w:pStyle w:val="Corpsdetexte"/>
        <w:numPr>
          <w:ilvl w:val="0"/>
          <w:numId w:val="17"/>
        </w:numPr>
        <w:ind w:right="113"/>
        <w:rPr>
          <w:rFonts w:ascii="Trebuchet MS" w:hAnsi="Trebuchet MS" w:cs="Arial"/>
          <w:sz w:val="22"/>
          <w:szCs w:val="22"/>
        </w:rPr>
      </w:pPr>
      <w:r>
        <w:rPr>
          <w:rFonts w:ascii="Trebuchet MS" w:hAnsi="Trebuchet MS" w:cs="Arial"/>
          <w:sz w:val="22"/>
          <w:szCs w:val="22"/>
        </w:rPr>
        <w:t>Tranche ferme : Missions DIAG à AVP (hors demande d’urbanisme prévu au PRO) + missions complémentaires</w:t>
      </w:r>
    </w:p>
    <w:p w14:paraId="6E40E4D2" w14:textId="77777777" w:rsidR="00570ADC" w:rsidRDefault="00060C87">
      <w:pPr>
        <w:pStyle w:val="Corpsdetexte"/>
        <w:numPr>
          <w:ilvl w:val="0"/>
          <w:numId w:val="17"/>
        </w:numPr>
        <w:ind w:right="113"/>
        <w:rPr>
          <w:rFonts w:ascii="Trebuchet MS" w:hAnsi="Trebuchet MS" w:cs="Arial"/>
          <w:sz w:val="22"/>
          <w:szCs w:val="22"/>
        </w:rPr>
      </w:pPr>
      <w:r>
        <w:rPr>
          <w:rFonts w:ascii="Trebuchet MS" w:hAnsi="Trebuchet MS" w:cs="Arial"/>
          <w:sz w:val="22"/>
          <w:szCs w:val="22"/>
        </w:rPr>
        <w:t>Tranche optionnelle 01 : missions PRO (y compris demande d’urbanisme) à AOR + missions complémentaires</w:t>
      </w:r>
    </w:p>
    <w:p w14:paraId="4A9750B0" w14:textId="77777777" w:rsidR="00570ADC" w:rsidRDefault="00570ADC">
      <w:pPr>
        <w:pStyle w:val="Corpsdetexte"/>
        <w:ind w:left="720" w:right="113"/>
        <w:rPr>
          <w:rFonts w:ascii="Trebuchet MS" w:hAnsi="Trebuchet MS" w:cs="Arial"/>
          <w:sz w:val="22"/>
          <w:szCs w:val="22"/>
        </w:rPr>
      </w:pPr>
    </w:p>
    <w:p w14:paraId="29FF4848" w14:textId="77777777" w:rsidR="00570ADC" w:rsidRDefault="00570ADC">
      <w:pPr>
        <w:pStyle w:val="Corpsdetexte"/>
        <w:ind w:left="720" w:right="113"/>
        <w:rPr>
          <w:rFonts w:ascii="Trebuchet MS" w:hAnsi="Trebuchet MS" w:cs="Arial"/>
          <w:color w:val="FF0000"/>
          <w:sz w:val="22"/>
          <w:szCs w:val="22"/>
        </w:rPr>
      </w:pPr>
    </w:p>
    <w:p w14:paraId="4184AB8D" w14:textId="77777777" w:rsidR="00570ADC" w:rsidRDefault="00570ADC">
      <w:pPr>
        <w:pStyle w:val="Corpsdetexte"/>
        <w:ind w:left="720" w:right="113"/>
        <w:rPr>
          <w:rFonts w:ascii="Trebuchet MS" w:hAnsi="Trebuchet MS" w:cs="Arial"/>
          <w:sz w:val="22"/>
          <w:szCs w:val="22"/>
        </w:rPr>
      </w:pPr>
    </w:p>
    <w:p w14:paraId="19B61F4F" w14:textId="77777777" w:rsidR="00570ADC" w:rsidRDefault="00570ADC">
      <w:pPr>
        <w:pStyle w:val="Corpsdetexte"/>
        <w:ind w:left="720" w:right="113"/>
        <w:rPr>
          <w:rFonts w:ascii="Trebuchet MS" w:hAnsi="Trebuchet MS" w:cs="Arial"/>
          <w:sz w:val="22"/>
          <w:szCs w:val="22"/>
        </w:rPr>
      </w:pPr>
    </w:p>
    <w:p w14:paraId="7ADBE06E" w14:textId="77777777" w:rsidR="00570ADC" w:rsidRDefault="00060C87">
      <w:pPr>
        <w:pStyle w:val="Titre1"/>
        <w:keepLines w:val="0"/>
        <w:numPr>
          <w:ilvl w:val="0"/>
          <w:numId w:val="1"/>
        </w:numPr>
        <w:spacing w:before="0" w:after="120" w:line="240" w:lineRule="auto"/>
        <w:ind w:left="0" w:firstLine="0"/>
        <w:jc w:val="both"/>
        <w:rPr>
          <w:rFonts w:ascii="Trebuchet MS" w:eastAsia="Trebuchet MS" w:hAnsi="Trebuchet MS" w:cs="Arial"/>
          <w:b/>
          <w:bCs/>
          <w:color w:val="auto"/>
          <w:sz w:val="22"/>
          <w:szCs w:val="22"/>
        </w:rPr>
      </w:pPr>
      <w:bookmarkStart w:id="5" w:name="_Toc209774498"/>
      <w:r>
        <w:rPr>
          <w:rFonts w:ascii="Trebuchet MS" w:eastAsia="Trebuchet MS" w:hAnsi="Trebuchet MS" w:cs="Arial"/>
          <w:b/>
          <w:bCs/>
          <w:color w:val="auto"/>
          <w:sz w:val="22"/>
          <w:szCs w:val="22"/>
        </w:rPr>
        <w:lastRenderedPageBreak/>
        <w:t>Généralités</w:t>
      </w:r>
      <w:bookmarkEnd w:id="5"/>
    </w:p>
    <w:p w14:paraId="603DC7C8" w14:textId="77777777" w:rsidR="00570ADC" w:rsidRDefault="00570ADC">
      <w:pPr>
        <w:pStyle w:val="Corpsdetexte"/>
        <w:ind w:right="113"/>
        <w:rPr>
          <w:rFonts w:ascii="Trebuchet MS" w:hAnsi="Trebuchet MS" w:cs="Arial"/>
          <w:sz w:val="22"/>
          <w:szCs w:val="22"/>
        </w:rPr>
      </w:pPr>
    </w:p>
    <w:p w14:paraId="3D262C2F" w14:textId="77777777" w:rsidR="00570ADC" w:rsidRDefault="00060C87">
      <w:pPr>
        <w:pStyle w:val="Corpsdetexte"/>
        <w:ind w:right="113"/>
        <w:rPr>
          <w:rFonts w:ascii="Trebuchet MS" w:hAnsi="Trebuchet MS" w:cs="Arial"/>
          <w:sz w:val="22"/>
          <w:szCs w:val="22"/>
        </w:rPr>
      </w:pPr>
      <w:r>
        <w:rPr>
          <w:rFonts w:ascii="Trebuchet MS" w:hAnsi="Trebuchet MS" w:cs="Arial"/>
          <w:sz w:val="22"/>
          <w:szCs w:val="22"/>
        </w:rPr>
        <w:t>La prestation de maîtrise d’œuvre entre dans le champ d’application du livre IV du code de la commande publique.</w:t>
      </w:r>
    </w:p>
    <w:p w14:paraId="7C79C975" w14:textId="77777777" w:rsidR="00570ADC" w:rsidRDefault="00570ADC">
      <w:pPr>
        <w:pStyle w:val="Corpsdetexte"/>
        <w:ind w:right="113"/>
        <w:rPr>
          <w:rFonts w:ascii="Trebuchet MS" w:hAnsi="Trebuchet MS" w:cs="Arial"/>
          <w:sz w:val="22"/>
          <w:szCs w:val="22"/>
        </w:rPr>
      </w:pPr>
    </w:p>
    <w:p w14:paraId="67328B28" w14:textId="77777777" w:rsidR="00570ADC" w:rsidRDefault="00060C87">
      <w:pPr>
        <w:pStyle w:val="Corpsdetexte"/>
        <w:ind w:right="113"/>
        <w:rPr>
          <w:rFonts w:ascii="Trebuchet MS" w:hAnsi="Trebuchet MS" w:cs="Arial"/>
          <w:sz w:val="22"/>
          <w:szCs w:val="22"/>
        </w:rPr>
      </w:pPr>
      <w:r>
        <w:rPr>
          <w:rFonts w:ascii="Trebuchet MS" w:hAnsi="Trebuchet MS" w:cs="Arial"/>
          <w:sz w:val="22"/>
          <w:szCs w:val="22"/>
        </w:rPr>
        <w:t>Le présent Cahier des Clauses Techniques Particulières (CCTP) complète et précise contractuellement l’étendue et le contenu de la mission de maîtrise d’œuvre, définie en référence aux lois, décrets et arrêtés visés au CCAP, ainsi qu’au Cahier des Clauses Administratives Générales  (CCAG) de maitrise d’œuvre et au Cahier des Clauses Techniques et Administrative Générales (CCTG et CCAG) applicables aux marchés publics de travaux en ce qu’ils définissent le rôle du maître d’œuvre dans l’exécution des contrats de travaux.</w:t>
      </w:r>
    </w:p>
    <w:p w14:paraId="19116EE7" w14:textId="77777777" w:rsidR="00570ADC" w:rsidRDefault="00570ADC">
      <w:pPr>
        <w:pStyle w:val="Corpsdetexte"/>
        <w:ind w:right="113"/>
        <w:rPr>
          <w:rFonts w:ascii="Trebuchet MS" w:hAnsi="Trebuchet MS" w:cs="Arial"/>
          <w:sz w:val="22"/>
          <w:szCs w:val="22"/>
        </w:rPr>
      </w:pPr>
    </w:p>
    <w:p w14:paraId="4CD84093" w14:textId="77777777" w:rsidR="00570ADC" w:rsidRDefault="00060C87">
      <w:pPr>
        <w:pStyle w:val="Corpsdetexte"/>
        <w:ind w:right="113"/>
        <w:rPr>
          <w:rFonts w:ascii="Trebuchet MS" w:hAnsi="Trebuchet MS" w:cs="Arial"/>
          <w:sz w:val="22"/>
          <w:szCs w:val="22"/>
        </w:rPr>
      </w:pPr>
      <w:r>
        <w:rPr>
          <w:rFonts w:ascii="Trebuchet MS" w:hAnsi="Trebuchet MS" w:cs="Arial"/>
          <w:sz w:val="22"/>
          <w:szCs w:val="22"/>
        </w:rPr>
        <w:t>Le présent marché est constitué des éléments de missions suivants :</w:t>
      </w:r>
    </w:p>
    <w:p w14:paraId="1F322B22" w14:textId="77777777" w:rsidR="00570ADC" w:rsidRDefault="00570ADC">
      <w:pPr>
        <w:pStyle w:val="Corpsdetexte"/>
        <w:ind w:right="113"/>
        <w:rPr>
          <w:rFonts w:ascii="Trebuchet MS" w:hAnsi="Trebuchet MS" w:cs="Arial"/>
          <w:sz w:val="22"/>
          <w:szCs w:val="22"/>
        </w:rPr>
      </w:pPr>
    </w:p>
    <w:p w14:paraId="62AD881F" w14:textId="77777777" w:rsidR="00570ADC" w:rsidRDefault="00060C87">
      <w:pPr>
        <w:pStyle w:val="Corpsdetexte"/>
        <w:ind w:right="113"/>
        <w:rPr>
          <w:rFonts w:ascii="Trebuchet MS" w:hAnsi="Trebuchet MS" w:cs="Arial"/>
          <w:sz w:val="22"/>
          <w:szCs w:val="22"/>
        </w:rPr>
      </w:pPr>
      <w:r>
        <w:rPr>
          <w:rFonts w:ascii="Trebuchet MS" w:hAnsi="Trebuchet MS" w:cs="Arial"/>
          <w:sz w:val="22"/>
          <w:szCs w:val="22"/>
        </w:rPr>
        <w:t>Mission complémentaire :</w:t>
      </w:r>
    </w:p>
    <w:p w14:paraId="364C061F" w14:textId="77777777" w:rsidR="00570ADC" w:rsidRDefault="00570ADC">
      <w:pPr>
        <w:pStyle w:val="Corpsdetexte"/>
        <w:ind w:right="113"/>
        <w:rPr>
          <w:rFonts w:ascii="Trebuchet MS" w:hAnsi="Trebuchet MS" w:cs="Arial"/>
          <w:sz w:val="22"/>
          <w:szCs w:val="22"/>
        </w:rPr>
      </w:pPr>
    </w:p>
    <w:p w14:paraId="1D93AC94" w14:textId="77777777" w:rsidR="00570ADC" w:rsidRDefault="00060C87">
      <w:pPr>
        <w:pStyle w:val="Corpsdetexte"/>
        <w:numPr>
          <w:ilvl w:val="0"/>
          <w:numId w:val="3"/>
        </w:numPr>
        <w:ind w:left="1134" w:right="113"/>
        <w:rPr>
          <w:rFonts w:ascii="Trebuchet MS" w:hAnsi="Trebuchet MS" w:cs="Arial"/>
          <w:sz w:val="22"/>
          <w:szCs w:val="22"/>
        </w:rPr>
      </w:pPr>
      <w:r>
        <w:rPr>
          <w:rFonts w:ascii="Trebuchet MS" w:hAnsi="Trebuchet MS" w:cs="Arial"/>
          <w:sz w:val="22"/>
          <w:szCs w:val="22"/>
        </w:rPr>
        <w:t>DIAG - Diagnostic,</w:t>
      </w:r>
      <w:r>
        <w:rPr>
          <w:rFonts w:ascii="Trebuchet MS" w:hAnsi="Trebuchet MS" w:cs="Arial"/>
          <w:sz w:val="22"/>
          <w:szCs w:val="22"/>
        </w:rPr>
        <w:tab/>
      </w:r>
    </w:p>
    <w:p w14:paraId="45507106" w14:textId="77777777" w:rsidR="00570ADC" w:rsidRDefault="00060C87">
      <w:pPr>
        <w:pStyle w:val="Corpsdetexte"/>
        <w:numPr>
          <w:ilvl w:val="0"/>
          <w:numId w:val="3"/>
        </w:numPr>
        <w:ind w:left="1134" w:right="113"/>
        <w:rPr>
          <w:rFonts w:ascii="Trebuchet MS" w:hAnsi="Trebuchet MS" w:cs="Arial"/>
          <w:sz w:val="22"/>
          <w:szCs w:val="22"/>
        </w:rPr>
      </w:pPr>
      <w:r>
        <w:rPr>
          <w:rFonts w:ascii="Trebuchet MS" w:hAnsi="Trebuchet MS" w:cs="Arial"/>
          <w:sz w:val="22"/>
          <w:szCs w:val="22"/>
        </w:rPr>
        <w:t>Ordonnancement, Pilotage et Coordination</w:t>
      </w:r>
    </w:p>
    <w:p w14:paraId="3A0CC30E" w14:textId="77777777" w:rsidR="00570ADC" w:rsidRDefault="00060C87">
      <w:pPr>
        <w:pStyle w:val="Corpsdetexte"/>
        <w:numPr>
          <w:ilvl w:val="0"/>
          <w:numId w:val="3"/>
        </w:numPr>
        <w:ind w:left="1134" w:right="113"/>
        <w:rPr>
          <w:rFonts w:ascii="Trebuchet MS" w:hAnsi="Trebuchet MS" w:cs="Arial"/>
          <w:sz w:val="22"/>
          <w:szCs w:val="22"/>
        </w:rPr>
      </w:pPr>
      <w:r>
        <w:rPr>
          <w:rFonts w:ascii="Trebuchet MS" w:hAnsi="Trebuchet MS" w:cs="Arial"/>
          <w:sz w:val="22"/>
          <w:szCs w:val="22"/>
        </w:rPr>
        <w:t>SSI</w:t>
      </w:r>
    </w:p>
    <w:p w14:paraId="16A3BBB1" w14:textId="77777777" w:rsidR="00570ADC" w:rsidRDefault="00570ADC">
      <w:pPr>
        <w:pStyle w:val="Corpsdetexte"/>
        <w:ind w:left="720" w:right="113"/>
        <w:rPr>
          <w:rFonts w:ascii="Trebuchet MS" w:hAnsi="Trebuchet MS" w:cs="Arial"/>
          <w:sz w:val="22"/>
          <w:szCs w:val="22"/>
        </w:rPr>
      </w:pPr>
    </w:p>
    <w:p w14:paraId="22643358" w14:textId="77777777" w:rsidR="00570ADC" w:rsidRDefault="00570ADC">
      <w:pPr>
        <w:pStyle w:val="Corpsdetexte"/>
        <w:ind w:right="113"/>
        <w:rPr>
          <w:rFonts w:ascii="Trebuchet MS" w:hAnsi="Trebuchet MS" w:cs="Arial"/>
          <w:sz w:val="22"/>
          <w:szCs w:val="22"/>
        </w:rPr>
      </w:pPr>
    </w:p>
    <w:p w14:paraId="791279BA" w14:textId="77777777" w:rsidR="00570ADC" w:rsidRDefault="00060C87">
      <w:pPr>
        <w:pStyle w:val="Corpsdetexte"/>
        <w:ind w:right="113"/>
        <w:rPr>
          <w:rFonts w:ascii="Trebuchet MS" w:hAnsi="Trebuchet MS" w:cs="Arial"/>
          <w:sz w:val="22"/>
          <w:szCs w:val="22"/>
        </w:rPr>
      </w:pPr>
      <w:r>
        <w:rPr>
          <w:rFonts w:ascii="Trebuchet MS" w:hAnsi="Trebuchet MS" w:cs="Arial"/>
          <w:sz w:val="22"/>
          <w:szCs w:val="22"/>
        </w:rPr>
        <w:t>Missions de base :</w:t>
      </w:r>
    </w:p>
    <w:p w14:paraId="54D4CEB4" w14:textId="77777777" w:rsidR="00570ADC" w:rsidRDefault="00060C87">
      <w:pPr>
        <w:pStyle w:val="Corpsdetexte"/>
        <w:numPr>
          <w:ilvl w:val="0"/>
          <w:numId w:val="3"/>
        </w:numPr>
        <w:ind w:left="1134" w:right="113"/>
        <w:rPr>
          <w:rFonts w:ascii="Trebuchet MS" w:hAnsi="Trebuchet MS" w:cs="Arial"/>
          <w:sz w:val="22"/>
          <w:szCs w:val="22"/>
        </w:rPr>
      </w:pPr>
      <w:r>
        <w:rPr>
          <w:rFonts w:ascii="Trebuchet MS" w:hAnsi="Trebuchet MS" w:cs="Arial"/>
          <w:sz w:val="22"/>
          <w:szCs w:val="22"/>
        </w:rPr>
        <w:t xml:space="preserve">AVP- Avant-projet </w:t>
      </w:r>
    </w:p>
    <w:p w14:paraId="030AAC3B" w14:textId="77777777" w:rsidR="00570ADC" w:rsidRDefault="00060C87">
      <w:pPr>
        <w:pStyle w:val="Corpsdetexte"/>
        <w:numPr>
          <w:ilvl w:val="0"/>
          <w:numId w:val="3"/>
        </w:numPr>
        <w:ind w:left="1134" w:right="113"/>
        <w:rPr>
          <w:rFonts w:ascii="Trebuchet MS" w:hAnsi="Trebuchet MS" w:cs="Arial"/>
          <w:sz w:val="22"/>
          <w:szCs w:val="22"/>
        </w:rPr>
      </w:pPr>
      <w:r>
        <w:rPr>
          <w:rFonts w:ascii="Trebuchet MS" w:hAnsi="Trebuchet MS" w:cs="Arial"/>
          <w:sz w:val="22"/>
          <w:szCs w:val="22"/>
        </w:rPr>
        <w:t>PRO/ DCE - dossiers d’urbanisme / Études de Projet / Dossier de Consultation des Entreprises</w:t>
      </w:r>
    </w:p>
    <w:p w14:paraId="4B7E08EF" w14:textId="77777777" w:rsidR="00570ADC" w:rsidRDefault="00060C87">
      <w:pPr>
        <w:pStyle w:val="Corpsdetexte"/>
        <w:numPr>
          <w:ilvl w:val="0"/>
          <w:numId w:val="3"/>
        </w:numPr>
        <w:ind w:left="1134" w:right="113"/>
        <w:rPr>
          <w:rFonts w:ascii="Trebuchet MS" w:hAnsi="Trebuchet MS" w:cs="Arial"/>
          <w:sz w:val="22"/>
          <w:szCs w:val="22"/>
        </w:rPr>
      </w:pPr>
      <w:r>
        <w:rPr>
          <w:rFonts w:ascii="Trebuchet MS" w:hAnsi="Trebuchet MS" w:cs="Arial"/>
          <w:sz w:val="22"/>
          <w:szCs w:val="22"/>
        </w:rPr>
        <w:t>AMT - Assistance au maitre de l’ouvrage pour la passation des marchés publics de travaux</w:t>
      </w:r>
    </w:p>
    <w:p w14:paraId="3D2986D4" w14:textId="77777777" w:rsidR="00570ADC" w:rsidRDefault="00060C87">
      <w:pPr>
        <w:pStyle w:val="Corpsdetexte"/>
        <w:numPr>
          <w:ilvl w:val="0"/>
          <w:numId w:val="3"/>
        </w:numPr>
        <w:ind w:left="1134" w:right="113"/>
        <w:rPr>
          <w:rFonts w:ascii="Trebuchet MS" w:hAnsi="Trebuchet MS" w:cs="Arial"/>
          <w:sz w:val="22"/>
          <w:szCs w:val="22"/>
        </w:rPr>
      </w:pPr>
      <w:r>
        <w:rPr>
          <w:rFonts w:ascii="Trebuchet MS" w:hAnsi="Trebuchet MS" w:cs="Arial"/>
          <w:sz w:val="22"/>
          <w:szCs w:val="22"/>
        </w:rPr>
        <w:t>EXE/VISA - Phase de contrôle : le maître d'œuvre s'assure de la conformité à son projet des études d'exécution réalisées par les entrepreneurs,</w:t>
      </w:r>
    </w:p>
    <w:p w14:paraId="7D2640DD" w14:textId="77777777" w:rsidR="00570ADC" w:rsidRDefault="00060C87">
      <w:pPr>
        <w:pStyle w:val="Corpsdetexte"/>
        <w:numPr>
          <w:ilvl w:val="0"/>
          <w:numId w:val="3"/>
        </w:numPr>
        <w:ind w:left="1134" w:right="113"/>
        <w:rPr>
          <w:rFonts w:ascii="Trebuchet MS" w:hAnsi="Trebuchet MS" w:cs="Arial"/>
          <w:sz w:val="22"/>
          <w:szCs w:val="22"/>
        </w:rPr>
      </w:pPr>
      <w:r>
        <w:rPr>
          <w:rFonts w:ascii="Trebuchet MS" w:hAnsi="Trebuchet MS" w:cs="Arial"/>
          <w:sz w:val="22"/>
          <w:szCs w:val="22"/>
        </w:rPr>
        <w:t>DET - Direction de l’Exécution des contrats de Travaux,</w:t>
      </w:r>
    </w:p>
    <w:p w14:paraId="3F9353EC" w14:textId="77777777" w:rsidR="00570ADC" w:rsidRDefault="00060C87">
      <w:pPr>
        <w:pStyle w:val="Corpsdetexte"/>
        <w:numPr>
          <w:ilvl w:val="0"/>
          <w:numId w:val="3"/>
        </w:numPr>
        <w:ind w:left="1134" w:right="113"/>
        <w:rPr>
          <w:rFonts w:ascii="Trebuchet MS" w:hAnsi="Trebuchet MS" w:cs="Arial"/>
          <w:sz w:val="22"/>
          <w:szCs w:val="22"/>
        </w:rPr>
      </w:pPr>
      <w:r>
        <w:rPr>
          <w:rFonts w:ascii="Trebuchet MS" w:hAnsi="Trebuchet MS" w:cs="Arial"/>
          <w:sz w:val="22"/>
          <w:szCs w:val="22"/>
        </w:rPr>
        <w:t>AOR - Assistance au maître d’ouvrage pour les opérations de réception et pendant la garantie de parfait achèvement.</w:t>
      </w:r>
    </w:p>
    <w:p w14:paraId="12076578" w14:textId="77777777" w:rsidR="00570ADC" w:rsidRDefault="00570ADC">
      <w:pPr>
        <w:pStyle w:val="Corpsdetexte"/>
        <w:ind w:left="1134" w:right="113"/>
        <w:rPr>
          <w:rFonts w:ascii="Trebuchet MS" w:hAnsi="Trebuchet MS" w:cs="Arial"/>
          <w:sz w:val="22"/>
          <w:szCs w:val="22"/>
        </w:rPr>
      </w:pPr>
    </w:p>
    <w:p w14:paraId="40CC732D" w14:textId="77777777" w:rsidR="00570ADC" w:rsidRDefault="00570ADC">
      <w:pPr>
        <w:pStyle w:val="Corpsdetexte"/>
        <w:ind w:right="113"/>
        <w:rPr>
          <w:rFonts w:ascii="Trebuchet MS" w:hAnsi="Trebuchet MS" w:cs="Arial"/>
          <w:b/>
          <w:sz w:val="22"/>
          <w:szCs w:val="22"/>
        </w:rPr>
      </w:pPr>
    </w:p>
    <w:p w14:paraId="7E6B633B" w14:textId="77777777" w:rsidR="00570ADC" w:rsidRDefault="00060C87">
      <w:pPr>
        <w:pStyle w:val="Corpsdetexte"/>
        <w:ind w:right="113"/>
        <w:rPr>
          <w:rFonts w:ascii="Trebuchet MS" w:hAnsi="Trebuchet MS" w:cs="Arial"/>
          <w:sz w:val="22"/>
          <w:szCs w:val="22"/>
          <w:u w:val="single"/>
        </w:rPr>
      </w:pPr>
      <w:r>
        <w:rPr>
          <w:rFonts w:ascii="Trebuchet MS" w:hAnsi="Trebuchet MS" w:cs="Arial"/>
          <w:sz w:val="22"/>
          <w:szCs w:val="22"/>
          <w:u w:val="single"/>
        </w:rPr>
        <w:t>Réunion de travail à l'initiative du maître de l'ouvrage :</w:t>
      </w:r>
    </w:p>
    <w:p w14:paraId="78CABF1F" w14:textId="77777777" w:rsidR="00570ADC" w:rsidRDefault="00060C87">
      <w:pPr>
        <w:pStyle w:val="Corpsdetexte"/>
        <w:ind w:right="113"/>
        <w:rPr>
          <w:rFonts w:ascii="Trebuchet MS" w:hAnsi="Trebuchet MS" w:cs="Arial"/>
          <w:sz w:val="22"/>
          <w:szCs w:val="22"/>
        </w:rPr>
      </w:pPr>
      <w:r>
        <w:rPr>
          <w:rFonts w:ascii="Trebuchet MS" w:hAnsi="Trebuchet MS" w:cs="Arial"/>
          <w:sz w:val="22"/>
          <w:szCs w:val="22"/>
        </w:rPr>
        <w:t>D'une manière générale pour l'ensemble des missions confiées.</w:t>
      </w:r>
    </w:p>
    <w:p w14:paraId="15130FA9" w14:textId="77777777" w:rsidR="00570ADC" w:rsidRDefault="00060C87">
      <w:pPr>
        <w:pStyle w:val="Corpsdetexte"/>
        <w:ind w:right="113"/>
        <w:rPr>
          <w:rFonts w:ascii="Trebuchet MS" w:hAnsi="Trebuchet MS" w:cs="Arial"/>
          <w:sz w:val="22"/>
          <w:szCs w:val="22"/>
        </w:rPr>
      </w:pPr>
      <w:r>
        <w:rPr>
          <w:rFonts w:ascii="Trebuchet MS" w:hAnsi="Trebuchet MS" w:cs="Arial"/>
          <w:sz w:val="22"/>
          <w:szCs w:val="22"/>
        </w:rPr>
        <w:t>Sur demande et autant de fois que le jugera nécessaire le maître de l'ouvrage, l'ensemble de l'équipe de maîtrise d'œuvre sera présent lors des réunions organisées par le maître de l'ouvrage tout au long de l'exécution du présent contrat.</w:t>
      </w:r>
    </w:p>
    <w:p w14:paraId="174C8291" w14:textId="77777777" w:rsidR="00570ADC" w:rsidRDefault="00570ADC">
      <w:pPr>
        <w:pStyle w:val="Corpsdetexte"/>
        <w:ind w:right="113"/>
        <w:rPr>
          <w:rFonts w:ascii="Trebuchet MS" w:hAnsi="Trebuchet MS" w:cs="Arial"/>
          <w:sz w:val="22"/>
          <w:szCs w:val="22"/>
        </w:rPr>
      </w:pPr>
    </w:p>
    <w:p w14:paraId="6D39A2AE" w14:textId="77777777" w:rsidR="00570ADC" w:rsidRDefault="00060C87">
      <w:pPr>
        <w:pStyle w:val="Corpsdetexte"/>
        <w:ind w:right="113"/>
        <w:rPr>
          <w:rFonts w:ascii="Trebuchet MS" w:hAnsi="Trebuchet MS" w:cs="Arial"/>
          <w:sz w:val="22"/>
          <w:szCs w:val="22"/>
          <w:u w:val="single"/>
        </w:rPr>
      </w:pPr>
      <w:r>
        <w:rPr>
          <w:rFonts w:ascii="Trebuchet MS" w:hAnsi="Trebuchet MS" w:cs="Arial"/>
          <w:sz w:val="22"/>
          <w:szCs w:val="22"/>
          <w:u w:val="single"/>
        </w:rPr>
        <w:t>Réunions organisées à l'initiative du maître d'œuvre :</w:t>
      </w:r>
    </w:p>
    <w:p w14:paraId="5722DB48" w14:textId="77777777" w:rsidR="00570ADC" w:rsidRDefault="00060C87">
      <w:pPr>
        <w:pStyle w:val="Corpsdetexte"/>
        <w:ind w:right="113"/>
        <w:rPr>
          <w:rFonts w:ascii="Trebuchet MS" w:hAnsi="Trebuchet MS" w:cs="Arial"/>
          <w:sz w:val="22"/>
          <w:szCs w:val="22"/>
        </w:rPr>
      </w:pPr>
      <w:r>
        <w:rPr>
          <w:rFonts w:ascii="Trebuchet MS" w:hAnsi="Trebuchet MS" w:cs="Arial"/>
          <w:sz w:val="22"/>
          <w:szCs w:val="22"/>
        </w:rPr>
        <w:t>Le maître d'œuvre a toute latitude pour organiser les réunions de travail avec les services représentants du maître d'ouvrage, autant que de besoin notamment avec les services de prévention du SDIS, ABF et autres intervenants.</w:t>
      </w:r>
    </w:p>
    <w:p w14:paraId="6F432C8D" w14:textId="77777777" w:rsidR="00570ADC" w:rsidRDefault="00570ADC">
      <w:pPr>
        <w:jc w:val="both"/>
        <w:rPr>
          <w:rFonts w:ascii="Trebuchet MS" w:hAnsi="Trebuchet MS" w:cs="Arial"/>
        </w:rPr>
      </w:pPr>
    </w:p>
    <w:p w14:paraId="7F10FD6D" w14:textId="77777777" w:rsidR="00570ADC" w:rsidRDefault="00060C87">
      <w:pPr>
        <w:pStyle w:val="Titre1"/>
        <w:keepLines w:val="0"/>
        <w:numPr>
          <w:ilvl w:val="0"/>
          <w:numId w:val="1"/>
        </w:numPr>
        <w:spacing w:before="0" w:after="120" w:line="240" w:lineRule="auto"/>
        <w:ind w:left="0" w:firstLine="0"/>
        <w:jc w:val="both"/>
        <w:rPr>
          <w:rFonts w:ascii="Trebuchet MS" w:eastAsia="Trebuchet MS" w:hAnsi="Trebuchet MS" w:cs="Arial"/>
          <w:b/>
          <w:bCs/>
          <w:color w:val="auto"/>
          <w:sz w:val="22"/>
          <w:szCs w:val="22"/>
        </w:rPr>
      </w:pPr>
      <w:bookmarkStart w:id="6" w:name="_Toc209774499"/>
      <w:r>
        <w:rPr>
          <w:rFonts w:ascii="Trebuchet MS" w:eastAsia="Trebuchet MS" w:hAnsi="Trebuchet MS" w:cs="Arial"/>
          <w:b/>
          <w:bCs/>
          <w:color w:val="auto"/>
          <w:sz w:val="22"/>
          <w:szCs w:val="22"/>
        </w:rPr>
        <w:t>Documents mis à la disposition du maitre d’œuvre pour mener à bien sa mission</w:t>
      </w:r>
      <w:bookmarkEnd w:id="6"/>
    </w:p>
    <w:p w14:paraId="49D7477E" w14:textId="77777777" w:rsidR="00570ADC" w:rsidRDefault="00060C87">
      <w:pPr>
        <w:jc w:val="both"/>
        <w:rPr>
          <w:rFonts w:ascii="Trebuchet MS" w:hAnsi="Trebuchet MS" w:cs="Arial"/>
        </w:rPr>
      </w:pPr>
      <w:r>
        <w:rPr>
          <w:rFonts w:ascii="Trebuchet MS" w:hAnsi="Trebuchet MS" w:cs="Arial"/>
        </w:rPr>
        <w:t>Les documents suivants sont remis au titulaire de la consultation.</w:t>
      </w:r>
    </w:p>
    <w:p w14:paraId="62DE8137" w14:textId="77777777" w:rsidR="00570ADC" w:rsidRDefault="00570ADC">
      <w:pPr>
        <w:jc w:val="both"/>
        <w:rPr>
          <w:rFonts w:ascii="Trebuchet MS" w:hAnsi="Trebuchet MS" w:cs="Arial"/>
        </w:rPr>
      </w:pPr>
    </w:p>
    <w:p w14:paraId="0D101006" w14:textId="77777777" w:rsidR="00570ADC" w:rsidRDefault="00060C87">
      <w:pPr>
        <w:pStyle w:val="Paragraphedeliste"/>
        <w:numPr>
          <w:ilvl w:val="0"/>
          <w:numId w:val="2"/>
        </w:numPr>
        <w:jc w:val="both"/>
        <w:rPr>
          <w:rFonts w:ascii="Trebuchet MS" w:hAnsi="Trebuchet MS" w:cs="Arial"/>
        </w:rPr>
      </w:pPr>
      <w:r>
        <w:rPr>
          <w:rFonts w:ascii="Trebuchet MS" w:hAnsi="Trebuchet MS" w:cs="Arial"/>
        </w:rPr>
        <w:t>Dernière mise à jour du DTA datant de 2024</w:t>
      </w:r>
    </w:p>
    <w:p w14:paraId="3C435F04" w14:textId="77777777" w:rsidR="00570ADC" w:rsidRDefault="00060C87">
      <w:pPr>
        <w:pStyle w:val="Paragraphedeliste"/>
        <w:numPr>
          <w:ilvl w:val="0"/>
          <w:numId w:val="2"/>
        </w:numPr>
        <w:jc w:val="both"/>
        <w:rPr>
          <w:rFonts w:ascii="Trebuchet MS" w:hAnsi="Trebuchet MS" w:cs="Arial"/>
        </w:rPr>
      </w:pPr>
      <w:bookmarkStart w:id="7" w:name="_Hlk157421132"/>
      <w:r>
        <w:rPr>
          <w:rFonts w:ascii="Trebuchet MS" w:hAnsi="Trebuchet MS" w:cs="Arial"/>
        </w:rPr>
        <w:t>Plans des façades et des niveaux bu bâtiment au format DWG.</w:t>
      </w:r>
    </w:p>
    <w:p w14:paraId="2181E722" w14:textId="77777777" w:rsidR="001F177F" w:rsidRPr="006932EE" w:rsidRDefault="001F177F" w:rsidP="001F177F">
      <w:pPr>
        <w:pStyle w:val="Paragraphe"/>
        <w:numPr>
          <w:ilvl w:val="0"/>
          <w:numId w:val="2"/>
        </w:numPr>
        <w:rPr>
          <w:rFonts w:ascii="Trebuchet MS" w:hAnsi="Trebuchet MS"/>
          <w:sz w:val="22"/>
          <w:szCs w:val="22"/>
        </w:rPr>
      </w:pPr>
      <w:r>
        <w:rPr>
          <w:rFonts w:ascii="Trebuchet MS" w:hAnsi="Trebuchet MS"/>
          <w:sz w:val="22"/>
          <w:szCs w:val="22"/>
        </w:rPr>
        <w:lastRenderedPageBreak/>
        <w:t>Les diagnostics amiante et plomb avant travaux (n°</w:t>
      </w:r>
      <w:r w:rsidRPr="001E2F6E">
        <w:rPr>
          <w:rFonts w:ascii="Trebuchet MS" w:hAnsi="Trebuchet MS"/>
          <w:sz w:val="22"/>
          <w:szCs w:val="22"/>
        </w:rPr>
        <w:t>136210 06.10.25 P</w:t>
      </w:r>
      <w:r>
        <w:rPr>
          <w:rFonts w:ascii="Trebuchet MS" w:hAnsi="Trebuchet MS"/>
          <w:sz w:val="22"/>
          <w:szCs w:val="22"/>
        </w:rPr>
        <w:t xml:space="preserve"> pour le plomb et </w:t>
      </w:r>
      <w:r w:rsidRPr="001E2F6E">
        <w:rPr>
          <w:rFonts w:ascii="Trebuchet MS" w:hAnsi="Trebuchet MS"/>
          <w:sz w:val="22"/>
          <w:szCs w:val="22"/>
        </w:rPr>
        <w:t>136210 06.10.25 A pour l’amiante</w:t>
      </w:r>
      <w:r>
        <w:rPr>
          <w:rFonts w:ascii="Trebuchet MS" w:hAnsi="Trebuchet MS"/>
          <w:sz w:val="22"/>
          <w:szCs w:val="22"/>
        </w:rPr>
        <w:t>).</w:t>
      </w:r>
    </w:p>
    <w:p w14:paraId="5D0CCD4E" w14:textId="77777777" w:rsidR="00570ADC" w:rsidRDefault="00060C87">
      <w:pPr>
        <w:pStyle w:val="Paragraphedeliste"/>
        <w:numPr>
          <w:ilvl w:val="0"/>
          <w:numId w:val="2"/>
        </w:numPr>
        <w:jc w:val="both"/>
        <w:rPr>
          <w:rFonts w:ascii="Trebuchet MS" w:hAnsi="Trebuchet MS" w:cs="Arial"/>
        </w:rPr>
      </w:pPr>
      <w:r>
        <w:rPr>
          <w:rFonts w:ascii="Trebuchet MS" w:hAnsi="Trebuchet MS" w:cs="Arial"/>
        </w:rPr>
        <w:t xml:space="preserve">Le dernier procès-verbal de commission de sécurité </w:t>
      </w:r>
      <w:bookmarkEnd w:id="7"/>
    </w:p>
    <w:p w14:paraId="4F2D0F2A" w14:textId="77777777" w:rsidR="00570ADC" w:rsidRDefault="00570ADC">
      <w:pPr>
        <w:pStyle w:val="Paragraphedeliste"/>
        <w:jc w:val="both"/>
        <w:rPr>
          <w:rFonts w:ascii="Trebuchet MS" w:hAnsi="Trebuchet MS" w:cs="Arial"/>
        </w:rPr>
      </w:pPr>
    </w:p>
    <w:p w14:paraId="0EAB9255" w14:textId="77777777" w:rsidR="00570ADC" w:rsidRDefault="00060C87">
      <w:pPr>
        <w:pStyle w:val="Titre1"/>
        <w:keepLines w:val="0"/>
        <w:numPr>
          <w:ilvl w:val="0"/>
          <w:numId w:val="1"/>
        </w:numPr>
        <w:spacing w:before="0" w:after="120" w:line="240" w:lineRule="auto"/>
        <w:ind w:left="0" w:firstLine="0"/>
        <w:jc w:val="both"/>
        <w:rPr>
          <w:rFonts w:ascii="Trebuchet MS" w:eastAsia="Trebuchet MS" w:hAnsi="Trebuchet MS" w:cs="Arial"/>
          <w:b/>
          <w:bCs/>
          <w:color w:val="auto"/>
          <w:sz w:val="22"/>
          <w:szCs w:val="22"/>
        </w:rPr>
      </w:pPr>
      <w:bookmarkStart w:id="8" w:name="_Toc209774500"/>
      <w:r>
        <w:rPr>
          <w:rFonts w:ascii="Trebuchet MS" w:eastAsia="Trebuchet MS" w:hAnsi="Trebuchet MS" w:cs="Arial"/>
          <w:b/>
          <w:bCs/>
          <w:color w:val="auto"/>
          <w:sz w:val="22"/>
          <w:szCs w:val="22"/>
        </w:rPr>
        <w:t>Contraintes possibles</w:t>
      </w:r>
      <w:bookmarkEnd w:id="8"/>
    </w:p>
    <w:p w14:paraId="671972B6" w14:textId="77777777" w:rsidR="00570ADC" w:rsidRDefault="00570ADC">
      <w:pPr>
        <w:rPr>
          <w:rFonts w:ascii="Trebuchet MS" w:hAnsi="Trebuchet MS" w:cs="Arial"/>
        </w:rPr>
      </w:pPr>
    </w:p>
    <w:p w14:paraId="565293EC" w14:textId="137F90CF" w:rsidR="00570ADC" w:rsidRDefault="00060C87">
      <w:pPr>
        <w:jc w:val="both"/>
        <w:rPr>
          <w:rFonts w:ascii="Trebuchet MS" w:hAnsi="Trebuchet MS" w:cs="Arial"/>
        </w:rPr>
      </w:pPr>
      <w:r>
        <w:rPr>
          <w:rFonts w:ascii="Trebuchet MS" w:hAnsi="Trebuchet MS" w:cs="Arial"/>
        </w:rPr>
        <w:t>Les travaux seront réalisés en site partiellement occupé</w:t>
      </w:r>
      <w:r w:rsidR="005E40DD">
        <w:rPr>
          <w:rFonts w:ascii="Trebuchet MS" w:hAnsi="Trebuchet MS" w:cs="Arial"/>
        </w:rPr>
        <w:t>.</w:t>
      </w:r>
    </w:p>
    <w:p w14:paraId="39019C7A" w14:textId="77777777" w:rsidR="00570ADC" w:rsidRDefault="00060C87">
      <w:pPr>
        <w:jc w:val="both"/>
        <w:rPr>
          <w:rFonts w:ascii="Trebuchet MS" w:hAnsi="Trebuchet MS" w:cs="Arial"/>
        </w:rPr>
      </w:pPr>
      <w:r>
        <w:rPr>
          <w:rFonts w:ascii="Trebuchet MS" w:hAnsi="Trebuchet MS" w:cs="Arial"/>
        </w:rPr>
        <w:t xml:space="preserve">Le bâtiment 407 est une bibliothèque universitaire avec des horaires d’ouverture du lundi au vendredi de 8h30 à 19h00. </w:t>
      </w:r>
    </w:p>
    <w:p w14:paraId="0DDCC2B3" w14:textId="77777777" w:rsidR="00570ADC" w:rsidRDefault="00060C87">
      <w:pPr>
        <w:jc w:val="both"/>
        <w:rPr>
          <w:rFonts w:ascii="Trebuchet MS" w:hAnsi="Trebuchet MS" w:cs="Arial"/>
        </w:rPr>
      </w:pPr>
      <w:r>
        <w:rPr>
          <w:rFonts w:ascii="Trebuchet MS" w:hAnsi="Trebuchet MS" w:cs="Arial"/>
        </w:rPr>
        <w:t>Les Centrales de traitement d’air concernent les silos/magasins ou sont stocké les ouvrages et collections de la bibliothèque ainsi que le hall d’accueil principal et les salles de lecture/réunion du RDC. Des moteurs de désenfumage incendie sont également présents sur les terrasses et sont normalement asservis au SSI. Le bâtiment est équipé d’un SSI de catégorie A.</w:t>
      </w:r>
    </w:p>
    <w:p w14:paraId="6926005A" w14:textId="69616545" w:rsidR="00570ADC" w:rsidRDefault="00060C87">
      <w:pPr>
        <w:jc w:val="both"/>
        <w:rPr>
          <w:rFonts w:ascii="Trebuchet MS" w:hAnsi="Trebuchet MS" w:cs="Arial"/>
        </w:rPr>
      </w:pPr>
      <w:r>
        <w:rPr>
          <w:rFonts w:ascii="Trebuchet MS" w:hAnsi="Trebuchet MS" w:cs="Arial"/>
        </w:rPr>
        <w:t xml:space="preserve">Les travaux sont </w:t>
      </w:r>
      <w:r w:rsidR="00107677">
        <w:rPr>
          <w:rFonts w:ascii="Trebuchet MS" w:hAnsi="Trebuchet MS" w:cs="Arial"/>
        </w:rPr>
        <w:t xml:space="preserve">exécutés </w:t>
      </w:r>
      <w:r>
        <w:rPr>
          <w:rFonts w:ascii="Trebuchet MS" w:hAnsi="Trebuchet MS" w:cs="Arial"/>
        </w:rPr>
        <w:t>dans un périmètre classé, boisé classé avec instruction de la déclaration préalable par un Architecte des Bâtiments de France.</w:t>
      </w:r>
    </w:p>
    <w:p w14:paraId="71E866CB" w14:textId="0501A5DE" w:rsidR="00570ADC" w:rsidRDefault="00060C87">
      <w:pPr>
        <w:jc w:val="both"/>
        <w:rPr>
          <w:rFonts w:ascii="Trebuchet MS" w:hAnsi="Trebuchet MS" w:cs="Arial"/>
        </w:rPr>
      </w:pPr>
      <w:r>
        <w:rPr>
          <w:rFonts w:ascii="Trebuchet MS" w:hAnsi="Trebuchet MS" w:cs="Arial"/>
        </w:rPr>
        <w:t>Le campus universitaire d’Orsay, Bures et Gif est constitué d’un jardin botanique de France et des pays francophones,</w:t>
      </w:r>
      <w:r w:rsidR="00E25520">
        <w:rPr>
          <w:rFonts w:ascii="Trebuchet MS" w:hAnsi="Trebuchet MS" w:cs="Arial"/>
        </w:rPr>
        <w:t xml:space="preserve"> ainsi que </w:t>
      </w:r>
      <w:r>
        <w:rPr>
          <w:rFonts w:ascii="Trebuchet MS" w:hAnsi="Trebuchet MS" w:cs="Arial"/>
        </w:rPr>
        <w:t>le jardin botanique de Launay.</w:t>
      </w:r>
    </w:p>
    <w:p w14:paraId="7BBC5B60" w14:textId="77777777" w:rsidR="00570ADC" w:rsidRDefault="00060C87">
      <w:pPr>
        <w:jc w:val="both"/>
        <w:rPr>
          <w:rFonts w:ascii="Trebuchet MS" w:hAnsi="Trebuchet MS" w:cs="Arial"/>
        </w:rPr>
      </w:pPr>
      <w:r>
        <w:rPr>
          <w:rFonts w:ascii="Trebuchet MS" w:hAnsi="Trebuchet MS" w:cs="Arial"/>
        </w:rPr>
        <w:t>Une permission de voirie interne à l’université doit être validée avant le début des travaux. Cette dernière doit être établie et validée deux mois avant les travaux.</w:t>
      </w:r>
    </w:p>
    <w:p w14:paraId="040A65CB" w14:textId="77777777" w:rsidR="00570ADC" w:rsidRDefault="00570ADC">
      <w:pPr>
        <w:jc w:val="both"/>
        <w:rPr>
          <w:rFonts w:ascii="Trebuchet MS" w:hAnsi="Trebuchet MS" w:cs="Arial"/>
        </w:rPr>
      </w:pPr>
    </w:p>
    <w:p w14:paraId="1DEFD039" w14:textId="77777777" w:rsidR="00570ADC" w:rsidRDefault="00060C87">
      <w:pPr>
        <w:pStyle w:val="Titre1"/>
        <w:keepLines w:val="0"/>
        <w:numPr>
          <w:ilvl w:val="0"/>
          <w:numId w:val="1"/>
        </w:numPr>
        <w:spacing w:before="0" w:after="120" w:line="240" w:lineRule="auto"/>
        <w:ind w:left="0" w:firstLine="0"/>
        <w:jc w:val="both"/>
        <w:rPr>
          <w:rFonts w:ascii="Trebuchet MS" w:eastAsia="Trebuchet MS" w:hAnsi="Trebuchet MS" w:cs="Arial"/>
          <w:b/>
          <w:bCs/>
          <w:color w:val="auto"/>
          <w:sz w:val="22"/>
          <w:szCs w:val="22"/>
        </w:rPr>
      </w:pPr>
      <w:bookmarkStart w:id="9" w:name="_Toc209774501"/>
      <w:r>
        <w:rPr>
          <w:rFonts w:ascii="Trebuchet MS" w:eastAsia="Trebuchet MS" w:hAnsi="Trebuchet MS" w:cs="Arial"/>
          <w:b/>
          <w:bCs/>
          <w:color w:val="auto"/>
          <w:sz w:val="22"/>
          <w:szCs w:val="22"/>
        </w:rPr>
        <w:t>Contenu de la mission</w:t>
      </w:r>
      <w:bookmarkEnd w:id="9"/>
    </w:p>
    <w:p w14:paraId="1413EC62" w14:textId="77777777" w:rsidR="00570ADC" w:rsidRDefault="00060C87">
      <w:pPr>
        <w:jc w:val="both"/>
        <w:rPr>
          <w:rFonts w:ascii="Trebuchet MS" w:eastAsia="Trebuchet MS" w:hAnsi="Trebuchet MS" w:cs="Arial"/>
          <w:b/>
          <w:bCs/>
        </w:rPr>
      </w:pPr>
      <w:r>
        <w:rPr>
          <w:rFonts w:ascii="Trebuchet MS" w:hAnsi="Trebuchet MS" w:cs="Arial"/>
          <w:b/>
          <w:bCs/>
        </w:rPr>
        <w:t>7.1</w:t>
      </w:r>
      <w:r>
        <w:rPr>
          <w:rFonts w:ascii="Trebuchet MS" w:eastAsia="Trebuchet MS" w:hAnsi="Trebuchet MS" w:cs="Arial"/>
          <w:b/>
          <w:bCs/>
        </w:rPr>
        <w:t>. - Diagnostic (Partie Technique A, PTA)</w:t>
      </w:r>
    </w:p>
    <w:p w14:paraId="5B601EA0" w14:textId="295214DF" w:rsidR="00570ADC" w:rsidRDefault="00060C87">
      <w:pPr>
        <w:jc w:val="both"/>
        <w:rPr>
          <w:rFonts w:ascii="Trebuchet MS" w:hAnsi="Trebuchet MS" w:cs="Arial"/>
          <w:b/>
          <w:bCs/>
        </w:rPr>
      </w:pPr>
      <w:r>
        <w:rPr>
          <w:rFonts w:ascii="Trebuchet MS" w:hAnsi="Trebuchet MS" w:cs="Arial"/>
          <w:b/>
          <w:bCs/>
        </w:rPr>
        <w:t>Il sera réalisé conformément à l’article R2431-19 et annexe 20 (arrêté du 22/03/2019) du C</w:t>
      </w:r>
      <w:r w:rsidR="001D609F">
        <w:rPr>
          <w:rFonts w:ascii="Trebuchet MS" w:hAnsi="Trebuchet MS" w:cs="Arial"/>
          <w:b/>
          <w:bCs/>
        </w:rPr>
        <w:t xml:space="preserve">ode de la </w:t>
      </w:r>
      <w:r>
        <w:rPr>
          <w:rFonts w:ascii="Trebuchet MS" w:hAnsi="Trebuchet MS" w:cs="Arial"/>
          <w:b/>
          <w:bCs/>
        </w:rPr>
        <w:t>C</w:t>
      </w:r>
      <w:r w:rsidR="001D609F">
        <w:rPr>
          <w:rFonts w:ascii="Trebuchet MS" w:hAnsi="Trebuchet MS" w:cs="Arial"/>
          <w:b/>
          <w:bCs/>
        </w:rPr>
        <w:t xml:space="preserve">ommande </w:t>
      </w:r>
      <w:r>
        <w:rPr>
          <w:rFonts w:ascii="Trebuchet MS" w:hAnsi="Trebuchet MS" w:cs="Arial"/>
          <w:b/>
          <w:bCs/>
        </w:rPr>
        <w:t>P</w:t>
      </w:r>
      <w:r w:rsidR="001D609F">
        <w:rPr>
          <w:rFonts w:ascii="Trebuchet MS" w:hAnsi="Trebuchet MS" w:cs="Arial"/>
          <w:b/>
          <w:bCs/>
        </w:rPr>
        <w:t>ublique</w:t>
      </w:r>
      <w:r>
        <w:rPr>
          <w:rFonts w:ascii="Trebuchet MS" w:hAnsi="Trebuchet MS" w:cs="Arial"/>
          <w:b/>
          <w:bCs/>
        </w:rPr>
        <w:t>.</w:t>
      </w:r>
    </w:p>
    <w:p w14:paraId="1183D4B7" w14:textId="77777777" w:rsidR="00570ADC" w:rsidRDefault="00060C87">
      <w:pPr>
        <w:jc w:val="both"/>
        <w:rPr>
          <w:rFonts w:ascii="Trebuchet MS" w:hAnsi="Trebuchet MS" w:cs="Arial"/>
        </w:rPr>
      </w:pPr>
      <w:r>
        <w:rPr>
          <w:rFonts w:ascii="Trebuchet MS" w:hAnsi="Trebuchet MS" w:cs="Arial"/>
        </w:rPr>
        <w:t>A partir des documents donnés au chapitre 5 le présent titulaire précise au maitre d’ouvrage quels éléments lui manquent pour mener à bien ses études.</w:t>
      </w:r>
    </w:p>
    <w:p w14:paraId="09843C3D" w14:textId="77777777" w:rsidR="00570ADC" w:rsidRDefault="00060C87">
      <w:pPr>
        <w:jc w:val="both"/>
        <w:rPr>
          <w:rFonts w:ascii="Trebuchet MS" w:hAnsi="Trebuchet MS" w:cs="Arial"/>
        </w:rPr>
      </w:pPr>
      <w:r>
        <w:rPr>
          <w:rFonts w:ascii="Trebuchet MS" w:hAnsi="Trebuchet MS" w:cs="Arial"/>
        </w:rPr>
        <w:t xml:space="preserve">Le maitre d’ouvrage dispose d’un accord cadre repérage amiante et plomb avant travaux. </w:t>
      </w:r>
    </w:p>
    <w:p w14:paraId="310795C7" w14:textId="10D1CD60" w:rsidR="00570ADC" w:rsidRPr="00397073" w:rsidRDefault="00060C87">
      <w:pPr>
        <w:pBdr>
          <w:top w:val="none" w:sz="4" w:space="0" w:color="000000"/>
          <w:left w:val="none" w:sz="4" w:space="0" w:color="000000"/>
          <w:bottom w:val="none" w:sz="4" w:space="0" w:color="000000"/>
          <w:right w:val="none" w:sz="4" w:space="0" w:color="000000"/>
        </w:pBdr>
        <w:spacing w:line="235" w:lineRule="atLeast"/>
        <w:jc w:val="both"/>
      </w:pPr>
      <w:r w:rsidRPr="00397073">
        <w:rPr>
          <w:rFonts w:ascii="Trebuchet MS" w:eastAsia="Trebuchet MS" w:hAnsi="Trebuchet MS" w:cs="Trebuchet MS"/>
        </w:rPr>
        <w:t xml:space="preserve">Si l’opération nécessite des études dont l’université ne dispose pas d’accord cadre, il rédige les cahiers des clauses techniques des prestations souhaitées ainsi que les cadres de décomposition des prix. Il définit les critères d’attribution des offres en accord avec la maitrise d’ouvrage. </w:t>
      </w:r>
    </w:p>
    <w:p w14:paraId="0B09ADD1" w14:textId="77777777" w:rsidR="00570ADC" w:rsidRDefault="00060C87">
      <w:pPr>
        <w:jc w:val="both"/>
        <w:rPr>
          <w:rFonts w:ascii="Trebuchet MS" w:hAnsi="Trebuchet MS" w:cs="Arial"/>
        </w:rPr>
      </w:pPr>
      <w:r>
        <w:rPr>
          <w:rFonts w:ascii="Trebuchet MS" w:hAnsi="Trebuchet MS" w:cs="Arial"/>
        </w:rPr>
        <w:t>Enfin il réalise également une ou plusieurs visites de site à son initiative afin de d’effectuer tous les relevés qui lui feraient défaut.</w:t>
      </w:r>
    </w:p>
    <w:p w14:paraId="0D5DD916" w14:textId="77777777" w:rsidR="00570ADC" w:rsidRDefault="00060C87">
      <w:pPr>
        <w:jc w:val="both"/>
        <w:rPr>
          <w:rFonts w:ascii="Trebuchet MS" w:hAnsi="Trebuchet MS" w:cs="Arial"/>
        </w:rPr>
      </w:pPr>
      <w:r>
        <w:rPr>
          <w:rFonts w:ascii="Trebuchet MS" w:hAnsi="Trebuchet MS" w:cs="Arial"/>
        </w:rPr>
        <w:t>Il liste tous les éléments présents sur les toitures susceptibles d’être déposés, consignés, arrêtés le cas échéant. Cette liste servira de base à la maitrise d’ouvrage pour informer la maitrise d’œuvre de la liste de éléments qu’elle souhaite voir reposer après les travaux. La liste définitive des éléments conservés sera arrêtée en phase AVP par la maitrise d’ouvrage.</w:t>
      </w:r>
    </w:p>
    <w:p w14:paraId="645DD045" w14:textId="77777777" w:rsidR="00570ADC" w:rsidRDefault="00060C87">
      <w:pPr>
        <w:jc w:val="both"/>
        <w:rPr>
          <w:rFonts w:ascii="Trebuchet MS" w:hAnsi="Trebuchet MS" w:cs="Arial"/>
        </w:rPr>
      </w:pPr>
      <w:r>
        <w:rPr>
          <w:rFonts w:ascii="Trebuchet MS" w:hAnsi="Trebuchet MS" w:cs="Arial"/>
        </w:rPr>
        <w:t>Le diagnostic devra obligatoirement préciser à minima :</w:t>
      </w:r>
    </w:p>
    <w:p w14:paraId="7E0BD881" w14:textId="77777777" w:rsidR="00570ADC" w:rsidRDefault="00060C87">
      <w:pPr>
        <w:pStyle w:val="Paragraphedeliste"/>
        <w:numPr>
          <w:ilvl w:val="0"/>
          <w:numId w:val="16"/>
        </w:numPr>
        <w:jc w:val="both"/>
        <w:rPr>
          <w:rFonts w:ascii="Trebuchet MS" w:hAnsi="Trebuchet MS" w:cs="Arial"/>
        </w:rPr>
      </w:pPr>
      <w:r>
        <w:rPr>
          <w:rFonts w:ascii="Trebuchet MS" w:hAnsi="Trebuchet MS" w:cs="Arial"/>
        </w:rPr>
        <w:lastRenderedPageBreak/>
        <w:t>Toutes les non-conformités réglementaires (Normes ; DTU, sécurité incendie, etc..) à savoir :</w:t>
      </w:r>
    </w:p>
    <w:p w14:paraId="277DCD38" w14:textId="77777777" w:rsidR="00570ADC" w:rsidRDefault="00060C87">
      <w:pPr>
        <w:pStyle w:val="Paragraphedeliste"/>
        <w:numPr>
          <w:ilvl w:val="0"/>
          <w:numId w:val="16"/>
        </w:numPr>
        <w:jc w:val="both"/>
        <w:rPr>
          <w:rFonts w:ascii="Trebuchet MS" w:hAnsi="Trebuchet MS" w:cs="Arial"/>
        </w:rPr>
      </w:pPr>
      <w:r>
        <w:rPr>
          <w:rFonts w:ascii="Trebuchet MS" w:hAnsi="Trebuchet MS" w:cs="Arial"/>
        </w:rPr>
        <w:t>Définir si oui ou non des garde-corps ou tous autres dispositifs réglementaires sont à mettre œuvre selon la nature des terrasses (accessibles, techniques, non accessibles). Echelles crinolines à mettre en œuvre.</w:t>
      </w:r>
    </w:p>
    <w:p w14:paraId="203696AB" w14:textId="77777777" w:rsidR="00570ADC" w:rsidRDefault="00060C87">
      <w:pPr>
        <w:pStyle w:val="Paragraphedeliste"/>
        <w:numPr>
          <w:ilvl w:val="0"/>
          <w:numId w:val="16"/>
        </w:numPr>
        <w:jc w:val="both"/>
        <w:rPr>
          <w:rFonts w:ascii="Trebuchet MS" w:hAnsi="Trebuchet MS" w:cs="Arial"/>
        </w:rPr>
      </w:pPr>
      <w:r>
        <w:rPr>
          <w:rFonts w:ascii="Trebuchet MS" w:hAnsi="Trebuchet MS" w:cs="Arial"/>
        </w:rPr>
        <w:t>Si le nombre de descentes d’eaux pluviales et les pentes sont conformes.</w:t>
      </w:r>
    </w:p>
    <w:p w14:paraId="693ECFDF" w14:textId="77777777" w:rsidR="00570ADC" w:rsidRDefault="00060C87">
      <w:pPr>
        <w:pStyle w:val="Paragraphedeliste"/>
        <w:numPr>
          <w:ilvl w:val="0"/>
          <w:numId w:val="16"/>
        </w:numPr>
        <w:jc w:val="both"/>
        <w:rPr>
          <w:rFonts w:ascii="Trebuchet MS" w:hAnsi="Trebuchet MS" w:cs="Arial"/>
        </w:rPr>
      </w:pPr>
      <w:r>
        <w:rPr>
          <w:rFonts w:ascii="Trebuchet MS" w:hAnsi="Trebuchet MS" w:cs="Arial"/>
        </w:rPr>
        <w:t>Les contrôles réglementaires que le maitre d’ouvrage devra faire réaliser dans le cadre des travaux.</w:t>
      </w:r>
    </w:p>
    <w:p w14:paraId="29B98F3B" w14:textId="77777777" w:rsidR="00570ADC" w:rsidRDefault="00060C87">
      <w:pPr>
        <w:pStyle w:val="Paragraphedeliste"/>
        <w:numPr>
          <w:ilvl w:val="0"/>
          <w:numId w:val="16"/>
        </w:numPr>
        <w:jc w:val="both"/>
        <w:rPr>
          <w:rFonts w:ascii="Trebuchet MS" w:hAnsi="Trebuchet MS" w:cs="Arial"/>
        </w:rPr>
      </w:pPr>
      <w:r>
        <w:rPr>
          <w:rFonts w:ascii="Trebuchet MS" w:hAnsi="Trebuchet MS" w:cs="Arial"/>
        </w:rPr>
        <w:t>Comment on accède à la terrasse et si ces accès sont conformes. Quels sont les éléments manquants ou à reprendre (échelles crinolines, points d’ancrage, échelons,)</w:t>
      </w:r>
    </w:p>
    <w:p w14:paraId="4EB88F84" w14:textId="77777777" w:rsidR="00570ADC" w:rsidRDefault="00060C87">
      <w:pPr>
        <w:ind w:left="360"/>
        <w:jc w:val="both"/>
        <w:rPr>
          <w:rFonts w:ascii="Trebuchet MS" w:hAnsi="Trebuchet MS" w:cs="Arial"/>
        </w:rPr>
      </w:pPr>
      <w:r>
        <w:rPr>
          <w:rFonts w:ascii="Trebuchet MS" w:hAnsi="Trebuchet MS" w:cs="Arial"/>
        </w:rPr>
        <w:t>-</w:t>
      </w:r>
      <w:r>
        <w:rPr>
          <w:rFonts w:ascii="Trebuchet MS" w:hAnsi="Trebuchet MS" w:cs="Arial"/>
        </w:rPr>
        <w:tab/>
        <w:t xml:space="preserve">plusieurs propositions de phasage des travaux pour tenir compte de l’occupation des locaux et </w:t>
      </w:r>
      <w:r w:rsidRPr="008607D6">
        <w:rPr>
          <w:rFonts w:ascii="Trebuchet MS" w:hAnsi="Trebuchet MS" w:cs="Arial"/>
          <w:highlight w:val="yellow"/>
        </w:rPr>
        <w:t>des périodes prévisionnelles de fermetures annuels</w:t>
      </w:r>
      <w:r>
        <w:rPr>
          <w:rFonts w:ascii="Trebuchet MS" w:hAnsi="Trebuchet MS" w:cs="Arial"/>
        </w:rPr>
        <w:t>.</w:t>
      </w:r>
    </w:p>
    <w:p w14:paraId="1966A6ED" w14:textId="77777777" w:rsidR="00570ADC" w:rsidRDefault="00060C87">
      <w:pPr>
        <w:ind w:left="360"/>
        <w:jc w:val="both"/>
        <w:rPr>
          <w:rFonts w:ascii="Trebuchet MS" w:hAnsi="Trebuchet MS" w:cs="Arial"/>
        </w:rPr>
      </w:pPr>
      <w:r>
        <w:rPr>
          <w:rFonts w:ascii="Trebuchet MS" w:hAnsi="Trebuchet MS" w:cs="Arial"/>
        </w:rPr>
        <w:t xml:space="preserve">- un premier budget estimatif est fourni ainsi qu’une durée prévisionnelle des travaux pour permettre à la maitrise d’ouvrage de faire chiffrer les missions de coordonnateur sécurité et protection de la santé, de contrôle technique et de coordinateur SSI. </w:t>
      </w:r>
    </w:p>
    <w:p w14:paraId="121EA220" w14:textId="77777777" w:rsidR="00570ADC" w:rsidRDefault="00570ADC">
      <w:pPr>
        <w:ind w:left="360"/>
        <w:jc w:val="both"/>
        <w:rPr>
          <w:rFonts w:ascii="Trebuchet MS" w:hAnsi="Trebuchet MS" w:cs="Arial"/>
        </w:rPr>
      </w:pPr>
    </w:p>
    <w:p w14:paraId="3C3E58CD" w14:textId="77777777" w:rsidR="00570ADC" w:rsidRDefault="00060C87">
      <w:pPr>
        <w:jc w:val="both"/>
        <w:rPr>
          <w:rFonts w:ascii="Trebuchet MS" w:hAnsi="Trebuchet MS" w:cs="Arial"/>
          <w:b/>
          <w:bCs/>
        </w:rPr>
      </w:pPr>
      <w:r>
        <w:rPr>
          <w:rFonts w:ascii="Trebuchet MS" w:hAnsi="Trebuchet MS" w:cs="Arial"/>
          <w:b/>
          <w:bCs/>
        </w:rPr>
        <w:t xml:space="preserve">7.2 - Etudes </w:t>
      </w:r>
      <w:proofErr w:type="spellStart"/>
      <w:r>
        <w:rPr>
          <w:rFonts w:ascii="Trebuchet MS" w:hAnsi="Trebuchet MS" w:cs="Arial"/>
          <w:b/>
          <w:bCs/>
        </w:rPr>
        <w:t>d’AVant-Projet</w:t>
      </w:r>
      <w:proofErr w:type="spellEnd"/>
      <w:r>
        <w:rPr>
          <w:rFonts w:ascii="Trebuchet MS" w:hAnsi="Trebuchet MS" w:cs="Arial"/>
          <w:b/>
          <w:bCs/>
        </w:rPr>
        <w:t xml:space="preserve"> (AVP, PT1)</w:t>
      </w:r>
    </w:p>
    <w:p w14:paraId="3EE18CA3" w14:textId="77777777" w:rsidR="00570ADC" w:rsidRDefault="00060C87">
      <w:pPr>
        <w:jc w:val="both"/>
        <w:rPr>
          <w:rFonts w:ascii="Trebuchet MS" w:hAnsi="Trebuchet MS" w:cs="Arial"/>
          <w:b/>
          <w:bCs/>
        </w:rPr>
      </w:pPr>
      <w:r>
        <w:rPr>
          <w:rFonts w:ascii="Trebuchet MS" w:hAnsi="Trebuchet MS" w:cs="Arial"/>
          <w:b/>
          <w:bCs/>
        </w:rPr>
        <w:t>7.2.1. Etudes :</w:t>
      </w:r>
    </w:p>
    <w:p w14:paraId="6DDD0CB9" w14:textId="77777777" w:rsidR="00570ADC" w:rsidRDefault="00060C87">
      <w:pPr>
        <w:jc w:val="both"/>
        <w:rPr>
          <w:rFonts w:ascii="Trebuchet MS" w:hAnsi="Trebuchet MS" w:cs="Arial"/>
        </w:rPr>
      </w:pPr>
      <w:r>
        <w:rPr>
          <w:rFonts w:ascii="Trebuchet MS" w:hAnsi="Trebuchet MS" w:cs="Arial"/>
        </w:rPr>
        <w:t>Elles sont réalisées conformément aux articles R 2431-20 à R 2431-22 du Code de la Commande Publique.</w:t>
      </w:r>
    </w:p>
    <w:p w14:paraId="543E084C" w14:textId="77777777" w:rsidR="00570ADC" w:rsidRDefault="00060C87">
      <w:pPr>
        <w:jc w:val="both"/>
        <w:rPr>
          <w:rFonts w:ascii="Trebuchet MS" w:hAnsi="Trebuchet MS" w:cs="Arial"/>
        </w:rPr>
      </w:pPr>
      <w:r>
        <w:rPr>
          <w:rFonts w:ascii="Trebuchet MS" w:hAnsi="Trebuchet MS" w:cs="Arial"/>
        </w:rPr>
        <w:t xml:space="preserve">A partir de l’ensemble des documents « diagnostics » il prépare l’avant-projet des travaux de réfection. </w:t>
      </w:r>
    </w:p>
    <w:p w14:paraId="6AD12572" w14:textId="77777777" w:rsidR="00570ADC" w:rsidRDefault="00060C87">
      <w:pPr>
        <w:jc w:val="both"/>
        <w:rPr>
          <w:rFonts w:ascii="Trebuchet MS" w:hAnsi="Trebuchet MS" w:cs="Arial"/>
        </w:rPr>
      </w:pPr>
      <w:r>
        <w:rPr>
          <w:rFonts w:ascii="Trebuchet MS" w:hAnsi="Trebuchet MS" w:cs="Arial"/>
        </w:rPr>
        <w:t xml:space="preserve">Pour chacune des toitures il rédige une ou plusieurs propositions traduisant les éléments majeurs du programme et en présente les dispositions techniques envisagées ainsi que, le cas échéant, les performances techniques à atteindre. </w:t>
      </w:r>
    </w:p>
    <w:p w14:paraId="74967E72" w14:textId="77777777" w:rsidR="00570ADC" w:rsidRDefault="00060C87">
      <w:pPr>
        <w:jc w:val="both"/>
        <w:rPr>
          <w:rFonts w:ascii="Trebuchet MS" w:hAnsi="Trebuchet MS" w:cs="Arial"/>
        </w:rPr>
      </w:pPr>
      <w:r>
        <w:rPr>
          <w:rFonts w:ascii="Trebuchet MS" w:hAnsi="Trebuchet MS" w:cs="Arial"/>
        </w:rPr>
        <w:t xml:space="preserve">Le titulaire devra en particulier : </w:t>
      </w:r>
    </w:p>
    <w:p w14:paraId="4C7DDB51" w14:textId="77777777" w:rsidR="00570ADC" w:rsidRDefault="00060C87">
      <w:pPr>
        <w:numPr>
          <w:ilvl w:val="0"/>
          <w:numId w:val="4"/>
        </w:numPr>
        <w:jc w:val="both"/>
        <w:rPr>
          <w:rFonts w:ascii="Trebuchet MS" w:hAnsi="Trebuchet MS" w:cs="Arial"/>
        </w:rPr>
      </w:pPr>
      <w:r>
        <w:rPr>
          <w:rFonts w:ascii="Trebuchet MS" w:hAnsi="Trebuchet MS" w:cs="Arial"/>
        </w:rPr>
        <w:t xml:space="preserve">Définir et proposer les matériaux, matériels et équipements prévus pour les réfections. L’Isolant devra présenter les caractéristiques techniques souhaitées par l’université, à savoir : </w:t>
      </w:r>
    </w:p>
    <w:p w14:paraId="13538EAA" w14:textId="77777777" w:rsidR="00570ADC" w:rsidRDefault="00060C87">
      <w:pPr>
        <w:numPr>
          <w:ilvl w:val="0"/>
          <w:numId w:val="4"/>
        </w:numPr>
        <w:jc w:val="both"/>
        <w:rPr>
          <w:rFonts w:ascii="Trebuchet MS" w:hAnsi="Trebuchet MS" w:cs="Arial"/>
        </w:rPr>
      </w:pPr>
      <w:r>
        <w:rPr>
          <w:rFonts w:ascii="Trebuchet MS" w:hAnsi="Trebuchet MS" w:cs="Arial"/>
        </w:rPr>
        <w:t xml:space="preserve"> Et R&gt;4.5 m²K/W éligible au CEE. Sans réhausser acrotère. Cible entre 7 et 10 m².K/W et biosourcé dans l’idéal. Le bâtiment étant situé dans un périmètre de site inscrit, l’avis de l’Architecte des Bâtiments de France devra être consulté. Les matériaux employés devront bénéficier de fiches FDES individualisées et/ou collectives référencées sur la base INIES ».</w:t>
      </w:r>
    </w:p>
    <w:p w14:paraId="0794DA3E" w14:textId="77777777" w:rsidR="00570ADC" w:rsidRDefault="00060C87">
      <w:pPr>
        <w:numPr>
          <w:ilvl w:val="0"/>
          <w:numId w:val="4"/>
        </w:numPr>
        <w:jc w:val="both"/>
        <w:rPr>
          <w:rFonts w:ascii="Trebuchet MS" w:hAnsi="Trebuchet MS" w:cs="Arial"/>
        </w:rPr>
      </w:pPr>
      <w:r>
        <w:rPr>
          <w:rFonts w:ascii="Trebuchet MS" w:hAnsi="Trebuchet MS" w:cs="Arial"/>
        </w:rPr>
        <w:t xml:space="preserve">Définir les principes des garde-corps (rabattables ou non). A défaut les systèmes d’accroches (points d’ancrage, autres) pour l’entretien ou la maintenance d’équipements en terrasse.  </w:t>
      </w:r>
    </w:p>
    <w:p w14:paraId="74851EC3" w14:textId="77777777" w:rsidR="00570ADC" w:rsidRDefault="00060C87">
      <w:pPr>
        <w:numPr>
          <w:ilvl w:val="0"/>
          <w:numId w:val="4"/>
        </w:numPr>
        <w:jc w:val="both"/>
        <w:rPr>
          <w:rFonts w:ascii="Trebuchet MS" w:hAnsi="Trebuchet MS" w:cs="Arial"/>
        </w:rPr>
      </w:pPr>
      <w:r>
        <w:rPr>
          <w:rFonts w:ascii="Trebuchet MS" w:hAnsi="Trebuchet MS" w:cs="Arial"/>
        </w:rPr>
        <w:t xml:space="preserve">Définir les moyens d’accès réglementaires à toutes les toitures (Skydomes, échelles </w:t>
      </w:r>
      <w:proofErr w:type="gramStart"/>
      <w:r>
        <w:rPr>
          <w:rFonts w:ascii="Trebuchet MS" w:hAnsi="Trebuchet MS" w:cs="Arial"/>
        </w:rPr>
        <w:t>crinolines,…</w:t>
      </w:r>
      <w:proofErr w:type="gramEnd"/>
      <w:r>
        <w:rPr>
          <w:rFonts w:ascii="Trebuchet MS" w:hAnsi="Trebuchet MS" w:cs="Arial"/>
        </w:rPr>
        <w:t>)</w:t>
      </w:r>
    </w:p>
    <w:p w14:paraId="31FA1F6B" w14:textId="77777777" w:rsidR="00570ADC" w:rsidRDefault="00060C87">
      <w:pPr>
        <w:numPr>
          <w:ilvl w:val="0"/>
          <w:numId w:val="4"/>
        </w:numPr>
        <w:jc w:val="both"/>
        <w:rPr>
          <w:rFonts w:ascii="Trebuchet MS" w:hAnsi="Trebuchet MS" w:cs="Arial"/>
        </w:rPr>
      </w:pPr>
      <w:r>
        <w:rPr>
          <w:rFonts w:ascii="Trebuchet MS" w:hAnsi="Trebuchet MS" w:cs="Arial"/>
        </w:rPr>
        <w:t>Indiquer des durées prévisionnelles de réalisation,</w:t>
      </w:r>
    </w:p>
    <w:p w14:paraId="63941A05" w14:textId="77777777" w:rsidR="00570ADC" w:rsidRDefault="00060C87">
      <w:pPr>
        <w:numPr>
          <w:ilvl w:val="0"/>
          <w:numId w:val="4"/>
        </w:numPr>
        <w:jc w:val="both"/>
        <w:rPr>
          <w:rFonts w:ascii="Trebuchet MS" w:hAnsi="Trebuchet MS" w:cs="Arial"/>
        </w:rPr>
      </w:pPr>
      <w:r>
        <w:rPr>
          <w:rFonts w:ascii="Trebuchet MS" w:hAnsi="Trebuchet MS" w:cs="Arial"/>
        </w:rPr>
        <w:lastRenderedPageBreak/>
        <w:t xml:space="preserve">Arrêter en plans, coupes et façades nécessaires au projet au format </w:t>
      </w:r>
      <w:proofErr w:type="spellStart"/>
      <w:r>
        <w:rPr>
          <w:rFonts w:ascii="Trebuchet MS" w:hAnsi="Trebuchet MS" w:cs="Arial"/>
        </w:rPr>
        <w:t>dwg</w:t>
      </w:r>
      <w:proofErr w:type="spellEnd"/>
      <w:r>
        <w:rPr>
          <w:rFonts w:ascii="Trebuchet MS" w:hAnsi="Trebuchet MS" w:cs="Arial"/>
        </w:rPr>
        <w:t>, Les plans préciseront le nombre de descentes EP et les pentes retenues pour l’écoulement des eaux pluviales.</w:t>
      </w:r>
    </w:p>
    <w:p w14:paraId="43B71CF7" w14:textId="77777777" w:rsidR="00570ADC" w:rsidRDefault="00060C87">
      <w:pPr>
        <w:numPr>
          <w:ilvl w:val="0"/>
          <w:numId w:val="4"/>
        </w:numPr>
        <w:jc w:val="both"/>
        <w:rPr>
          <w:rFonts w:ascii="Trebuchet MS" w:hAnsi="Trebuchet MS" w:cs="Arial"/>
        </w:rPr>
      </w:pPr>
      <w:r>
        <w:rPr>
          <w:rFonts w:ascii="Trebuchet MS" w:hAnsi="Trebuchet MS" w:cs="Arial"/>
        </w:rPr>
        <w:t>Arrêter les coupes et détails : des étanchéités courantes, des relevés courants et spécifiques (conduits, skydomes, sorbonnes, ventilation etc..), des naissances et descentes des eaux pluviales, des garde-corps si obligatoires.</w:t>
      </w:r>
    </w:p>
    <w:p w14:paraId="62DEFFD4" w14:textId="77777777" w:rsidR="00570ADC" w:rsidRDefault="00060C87">
      <w:pPr>
        <w:numPr>
          <w:ilvl w:val="0"/>
          <w:numId w:val="4"/>
        </w:numPr>
        <w:jc w:val="both"/>
        <w:rPr>
          <w:rFonts w:ascii="Trebuchet MS" w:hAnsi="Trebuchet MS" w:cs="Arial"/>
        </w:rPr>
      </w:pPr>
      <w:r>
        <w:rPr>
          <w:rFonts w:ascii="Trebuchet MS" w:hAnsi="Trebuchet MS" w:cs="Arial"/>
        </w:rPr>
        <w:t>Permettre au maître de l'ouvrage d'arrêter définitivement le programme et certains choix d'équipements en fonction des coûts d'investissement, d'exploitation et de maintenance,</w:t>
      </w:r>
    </w:p>
    <w:p w14:paraId="20094887" w14:textId="77777777" w:rsidR="00570ADC" w:rsidRDefault="00060C87">
      <w:pPr>
        <w:numPr>
          <w:ilvl w:val="0"/>
          <w:numId w:val="4"/>
        </w:numPr>
        <w:jc w:val="both"/>
        <w:rPr>
          <w:rFonts w:ascii="Trebuchet MS" w:hAnsi="Trebuchet MS" w:cs="Arial"/>
        </w:rPr>
      </w:pPr>
      <w:r>
        <w:rPr>
          <w:rFonts w:ascii="Trebuchet MS" w:hAnsi="Trebuchet MS" w:cs="Arial"/>
        </w:rPr>
        <w:t>Etablir l'estimation du coût prévisionnel des travaux.</w:t>
      </w:r>
    </w:p>
    <w:p w14:paraId="1F3014B9" w14:textId="77777777" w:rsidR="00570ADC" w:rsidRDefault="00060C87">
      <w:pPr>
        <w:numPr>
          <w:ilvl w:val="0"/>
          <w:numId w:val="4"/>
        </w:numPr>
        <w:jc w:val="both"/>
        <w:rPr>
          <w:rFonts w:ascii="Trebuchet MS" w:hAnsi="Trebuchet MS" w:cs="Arial"/>
        </w:rPr>
      </w:pPr>
      <w:r>
        <w:rPr>
          <w:rFonts w:ascii="Trebuchet MS" w:hAnsi="Trebuchet MS" w:cs="Arial"/>
        </w:rPr>
        <w:t>Présenter une ou deux propositions de phasage par tranche des travaux tenant compte des spécificités d’occupation du bâtiment tout au long de l’année.</w:t>
      </w:r>
    </w:p>
    <w:p w14:paraId="1297C118" w14:textId="77777777" w:rsidR="00570ADC" w:rsidRDefault="00060C87">
      <w:pPr>
        <w:numPr>
          <w:ilvl w:val="0"/>
          <w:numId w:val="4"/>
        </w:numPr>
        <w:jc w:val="both"/>
        <w:rPr>
          <w:rFonts w:ascii="Trebuchet MS" w:hAnsi="Trebuchet MS" w:cs="Arial"/>
        </w:rPr>
      </w:pPr>
      <w:r>
        <w:rPr>
          <w:rFonts w:ascii="Trebuchet MS" w:hAnsi="Trebuchet MS" w:cs="Arial"/>
        </w:rPr>
        <w:t>Permettre l’établissement du forfait de rémunération dans les conditions prévues par le contrat de maîtrise d'œuvre.</w:t>
      </w:r>
    </w:p>
    <w:p w14:paraId="62D77EEC" w14:textId="77777777" w:rsidR="00570ADC" w:rsidRDefault="00060C87">
      <w:pPr>
        <w:pStyle w:val="Corpsdetexte"/>
        <w:numPr>
          <w:ilvl w:val="0"/>
          <w:numId w:val="5"/>
        </w:numPr>
        <w:ind w:right="113"/>
        <w:rPr>
          <w:rFonts w:ascii="Trebuchet MS" w:hAnsi="Trebuchet MS" w:cs="Arial"/>
          <w:b/>
          <w:i/>
          <w:sz w:val="22"/>
          <w:szCs w:val="22"/>
        </w:rPr>
      </w:pPr>
      <w:r>
        <w:rPr>
          <w:rFonts w:ascii="Trebuchet MS" w:hAnsi="Trebuchet MS" w:cs="Arial"/>
          <w:b/>
          <w:i/>
          <w:sz w:val="22"/>
          <w:szCs w:val="22"/>
        </w:rPr>
        <w:t>Liste indicative des documents à fournir au maître d’ouvrage pour chaque toiture :</w:t>
      </w:r>
    </w:p>
    <w:p w14:paraId="002D0F56" w14:textId="77777777" w:rsidR="00570ADC" w:rsidRDefault="00570ADC">
      <w:pPr>
        <w:pStyle w:val="Corpsdetexte"/>
        <w:ind w:left="720" w:right="113"/>
        <w:rPr>
          <w:rFonts w:ascii="Trebuchet MS" w:hAnsi="Trebuchet MS" w:cs="Arial"/>
          <w:b/>
          <w:i/>
          <w:sz w:val="22"/>
          <w:szCs w:val="22"/>
        </w:rPr>
      </w:pPr>
    </w:p>
    <w:p w14:paraId="5BB2036C" w14:textId="77777777" w:rsidR="00570ADC" w:rsidRDefault="00060C87">
      <w:pPr>
        <w:pStyle w:val="Paragraphedeliste"/>
        <w:numPr>
          <w:ilvl w:val="0"/>
          <w:numId w:val="4"/>
        </w:numPr>
        <w:jc w:val="both"/>
        <w:rPr>
          <w:rFonts w:ascii="Trebuchet MS" w:hAnsi="Trebuchet MS" w:cs="Arial"/>
        </w:rPr>
      </w:pPr>
      <w:r>
        <w:rPr>
          <w:rFonts w:ascii="Trebuchet MS" w:hAnsi="Trebuchet MS" w:cs="Arial"/>
        </w:rPr>
        <w:t>Un descriptif technique détaillé exempt des généralités.</w:t>
      </w:r>
    </w:p>
    <w:p w14:paraId="573A3461" w14:textId="77777777" w:rsidR="00570ADC" w:rsidRDefault="00060C87">
      <w:pPr>
        <w:pStyle w:val="Paragraphedeliste"/>
        <w:numPr>
          <w:ilvl w:val="0"/>
          <w:numId w:val="4"/>
        </w:numPr>
        <w:jc w:val="both"/>
        <w:rPr>
          <w:rFonts w:ascii="Trebuchet MS" w:hAnsi="Trebuchet MS" w:cs="Arial"/>
        </w:rPr>
      </w:pPr>
      <w:r>
        <w:rPr>
          <w:rFonts w:ascii="Trebuchet MS" w:hAnsi="Trebuchet MS" w:cs="Arial"/>
        </w:rPr>
        <w:t>Un estimatif du coût prévisionnel travaux de chaque toiture.</w:t>
      </w:r>
    </w:p>
    <w:p w14:paraId="6EF855E9" w14:textId="77777777" w:rsidR="00570ADC" w:rsidRDefault="00570ADC">
      <w:pPr>
        <w:pStyle w:val="Paragraphedeliste"/>
        <w:jc w:val="both"/>
        <w:rPr>
          <w:rFonts w:ascii="Trebuchet MS" w:hAnsi="Trebuchet MS" w:cs="Arial"/>
        </w:rPr>
      </w:pPr>
    </w:p>
    <w:p w14:paraId="4804C255" w14:textId="77777777" w:rsidR="00570ADC" w:rsidRDefault="00060C87">
      <w:pPr>
        <w:pStyle w:val="Paragraphedeliste"/>
        <w:numPr>
          <w:ilvl w:val="0"/>
          <w:numId w:val="4"/>
        </w:numPr>
        <w:ind w:left="0"/>
        <w:jc w:val="both"/>
        <w:rPr>
          <w:rFonts w:ascii="Trebuchet MS" w:hAnsi="Trebuchet MS" w:cs="Arial"/>
        </w:rPr>
      </w:pPr>
      <w:r>
        <w:rPr>
          <w:rFonts w:ascii="Trebuchet MS" w:hAnsi="Trebuchet MS" w:cs="Arial"/>
        </w:rPr>
        <w:t>Un planning prévisionnel par tranche, par toiture et par semaine.</w:t>
      </w:r>
    </w:p>
    <w:p w14:paraId="79A005ED" w14:textId="77777777" w:rsidR="00570ADC" w:rsidRDefault="00570ADC">
      <w:pPr>
        <w:pStyle w:val="Paragraphedeliste"/>
        <w:ind w:left="0"/>
        <w:jc w:val="both"/>
        <w:rPr>
          <w:rFonts w:ascii="Trebuchet MS" w:hAnsi="Trebuchet MS" w:cs="Arial"/>
        </w:rPr>
      </w:pPr>
    </w:p>
    <w:p w14:paraId="0B104724" w14:textId="77777777" w:rsidR="00570ADC" w:rsidRDefault="00060C87">
      <w:pPr>
        <w:pStyle w:val="Paragraphedeliste"/>
        <w:ind w:left="0"/>
        <w:jc w:val="both"/>
        <w:rPr>
          <w:rFonts w:ascii="Trebuchet MS" w:hAnsi="Trebuchet MS" w:cs="Arial"/>
        </w:rPr>
      </w:pPr>
      <w:r>
        <w:rPr>
          <w:rFonts w:ascii="Trebuchet MS" w:hAnsi="Trebuchet MS" w:cs="Arial"/>
        </w:rPr>
        <w:t>A l’issue de l’AVP, l’Université arrêtera les solutions qui feront l’objet de la poursuite du reste de la mission de maitrise d’œuvre.</w:t>
      </w:r>
    </w:p>
    <w:p w14:paraId="0A85F53E" w14:textId="77777777" w:rsidR="00570ADC" w:rsidRDefault="00570ADC">
      <w:pPr>
        <w:jc w:val="both"/>
        <w:rPr>
          <w:rFonts w:ascii="Trebuchet MS" w:hAnsi="Trebuchet MS" w:cs="Arial"/>
        </w:rPr>
      </w:pPr>
    </w:p>
    <w:p w14:paraId="501DF1BC" w14:textId="77777777" w:rsidR="00570ADC" w:rsidRDefault="00060C87">
      <w:pPr>
        <w:jc w:val="both"/>
        <w:rPr>
          <w:rFonts w:ascii="Trebuchet MS" w:hAnsi="Trebuchet MS" w:cs="Arial"/>
          <w:b/>
          <w:bCs/>
        </w:rPr>
      </w:pPr>
      <w:r>
        <w:rPr>
          <w:rFonts w:ascii="Trebuchet MS" w:hAnsi="Trebuchet MS" w:cs="Arial"/>
          <w:b/>
          <w:bCs/>
        </w:rPr>
        <w:t xml:space="preserve">7.3. - Etudes de </w:t>
      </w:r>
      <w:proofErr w:type="spellStart"/>
      <w:r>
        <w:rPr>
          <w:rFonts w:ascii="Trebuchet MS" w:hAnsi="Trebuchet MS" w:cs="Arial"/>
          <w:b/>
          <w:bCs/>
        </w:rPr>
        <w:t>PROjet</w:t>
      </w:r>
      <w:proofErr w:type="spellEnd"/>
      <w:r>
        <w:rPr>
          <w:rFonts w:ascii="Trebuchet MS" w:hAnsi="Trebuchet MS" w:cs="Arial"/>
          <w:b/>
          <w:bCs/>
        </w:rPr>
        <w:t xml:space="preserve"> (PRO, PT2) </w:t>
      </w:r>
    </w:p>
    <w:p w14:paraId="27CFAB90" w14:textId="77777777" w:rsidR="00570ADC" w:rsidRDefault="00060C87">
      <w:pPr>
        <w:jc w:val="both"/>
        <w:rPr>
          <w:rFonts w:ascii="Trebuchet MS" w:hAnsi="Trebuchet MS" w:cs="Arial"/>
          <w:b/>
          <w:bCs/>
        </w:rPr>
      </w:pPr>
      <w:r>
        <w:rPr>
          <w:rFonts w:ascii="Trebuchet MS" w:hAnsi="Trebuchet MS" w:cs="Arial"/>
          <w:b/>
          <w:bCs/>
        </w:rPr>
        <w:t xml:space="preserve">7.3.1. Documents d’urbanisme / autorisations administratives : </w:t>
      </w:r>
    </w:p>
    <w:p w14:paraId="64F58D39" w14:textId="77777777" w:rsidR="00570ADC" w:rsidRDefault="00060C87">
      <w:pPr>
        <w:jc w:val="both"/>
        <w:rPr>
          <w:rFonts w:ascii="Trebuchet MS" w:hAnsi="Trebuchet MS" w:cs="Arial"/>
        </w:rPr>
      </w:pPr>
      <w:r>
        <w:rPr>
          <w:rFonts w:ascii="Trebuchet MS" w:hAnsi="Trebuchet MS" w:cs="Arial"/>
        </w:rPr>
        <w:t>Conformément à l’article R 2431-20 du code de la commande publique, le maitre d’œuvre doit l’ensemble des documents nécessaires à l’obtention des autorisations d’urbanisme et autres autorisations administratives. Par dérogation à ce même article cette partie de mission est exceptionnellement prévue en phase PRO et non AVP.</w:t>
      </w:r>
    </w:p>
    <w:p w14:paraId="3B37C2B6" w14:textId="77777777" w:rsidR="00570ADC" w:rsidRDefault="00060C87">
      <w:pPr>
        <w:jc w:val="both"/>
        <w:rPr>
          <w:rFonts w:ascii="Trebuchet MS" w:hAnsi="Trebuchet MS" w:cs="Arial"/>
        </w:rPr>
      </w:pPr>
      <w:r>
        <w:rPr>
          <w:rFonts w:ascii="Trebuchet MS" w:hAnsi="Trebuchet MS" w:cs="Arial"/>
        </w:rPr>
        <w:t xml:space="preserve">Concernant le campus concerné par les travaux le titulaire est informé à l’article 6 du présent CCTP qu’il est situé sur un site « classé ». De ce fait les demandes d’urbanisme (déclaration préalable) de l’Université sont instruites par l’Architecte des Bâtiment de France et l’Inspection des Sites et Paysages de l’Essonne et non la mairie de la commune concernée. De ce fait les délais réglementaires sont supérieurs aux délais légaux. Des réunions préalables avec les services instructeurs seront à prévoir selon la nature des travaux retenus. </w:t>
      </w:r>
    </w:p>
    <w:p w14:paraId="65359562" w14:textId="77777777" w:rsidR="00570ADC" w:rsidRDefault="00060C87">
      <w:pPr>
        <w:jc w:val="both"/>
        <w:rPr>
          <w:rFonts w:ascii="Trebuchet MS" w:hAnsi="Trebuchet MS" w:cs="Arial"/>
        </w:rPr>
      </w:pPr>
      <w:r>
        <w:rPr>
          <w:rFonts w:ascii="Trebuchet MS" w:hAnsi="Trebuchet MS" w:cs="Arial"/>
        </w:rPr>
        <w:t>De plus, l’université est classée jardin botanique de France. Une attention toute particulière doit être portée à la protection de la faune et la flore présentes sur site.</w:t>
      </w:r>
    </w:p>
    <w:p w14:paraId="53B0C590" w14:textId="77777777" w:rsidR="00570ADC" w:rsidRDefault="00570ADC">
      <w:pPr>
        <w:jc w:val="both"/>
        <w:rPr>
          <w:rFonts w:ascii="Trebuchet MS" w:hAnsi="Trebuchet MS" w:cs="Arial"/>
        </w:rPr>
      </w:pPr>
    </w:p>
    <w:p w14:paraId="3F9813E8" w14:textId="77777777" w:rsidR="00570ADC" w:rsidRDefault="00570ADC">
      <w:pPr>
        <w:jc w:val="both"/>
        <w:rPr>
          <w:rFonts w:ascii="Trebuchet MS" w:hAnsi="Trebuchet MS" w:cs="Arial"/>
        </w:rPr>
      </w:pPr>
    </w:p>
    <w:p w14:paraId="48408904" w14:textId="788E2E35" w:rsidR="00570ADC" w:rsidRDefault="002D71EC">
      <w:pPr>
        <w:jc w:val="both"/>
        <w:rPr>
          <w:rFonts w:ascii="Trebuchet MS" w:hAnsi="Trebuchet MS" w:cs="Arial"/>
        </w:rPr>
      </w:pPr>
      <w:r w:rsidRPr="002D71EC">
        <w:rPr>
          <w:rFonts w:ascii="Trebuchet MS" w:hAnsi="Trebuchet MS" w:cs="Arial"/>
        </w:rPr>
        <w:lastRenderedPageBreak/>
        <w:t>Une permission de voirie (DICT, Déclaration de travaux à proximité de réseaux) interne à l’université doit être rédigée 2 mois avant le début des travaux. Cette dernière comporte les coordonnées de chaque acteur, les plans d’installation de chantier. Elle est transmise à chaque service de l’université pour approbation ou observation de l’opération.</w:t>
      </w:r>
    </w:p>
    <w:p w14:paraId="6ED54135" w14:textId="77777777" w:rsidR="00570ADC" w:rsidRDefault="00570ADC">
      <w:pPr>
        <w:jc w:val="both"/>
        <w:rPr>
          <w:rFonts w:ascii="Trebuchet MS" w:hAnsi="Trebuchet MS" w:cs="Arial"/>
        </w:rPr>
      </w:pPr>
    </w:p>
    <w:p w14:paraId="06337788" w14:textId="77777777" w:rsidR="00570ADC" w:rsidRDefault="00060C87">
      <w:pPr>
        <w:jc w:val="both"/>
        <w:rPr>
          <w:rFonts w:ascii="Trebuchet MS" w:hAnsi="Trebuchet MS" w:cs="Arial"/>
          <w:b/>
          <w:bCs/>
        </w:rPr>
      </w:pPr>
      <w:r>
        <w:rPr>
          <w:rFonts w:ascii="Trebuchet MS" w:hAnsi="Trebuchet MS" w:cs="Arial"/>
          <w:b/>
          <w:bCs/>
        </w:rPr>
        <w:t>7.3.2. Etudes de Projets</w:t>
      </w:r>
    </w:p>
    <w:p w14:paraId="7F7D57D2" w14:textId="77777777" w:rsidR="00570ADC" w:rsidRDefault="00060C87">
      <w:pPr>
        <w:jc w:val="both"/>
        <w:rPr>
          <w:rFonts w:ascii="Trebuchet MS" w:hAnsi="Trebuchet MS" w:cs="Arial"/>
        </w:rPr>
      </w:pPr>
      <w:r>
        <w:rPr>
          <w:rFonts w:ascii="Trebuchet MS" w:hAnsi="Trebuchet MS" w:cs="Arial"/>
        </w:rPr>
        <w:t xml:space="preserve">Les études de projets seront réalisées conformément à </w:t>
      </w:r>
      <w:r>
        <w:rPr>
          <w:rFonts w:ascii="Trebuchet MS" w:hAnsi="Trebuchet MS" w:cs="Arial"/>
          <w:b/>
          <w:bCs/>
        </w:rPr>
        <w:t>l’article R 2431-12 du Code de la Commande Publique.</w:t>
      </w:r>
      <w:r>
        <w:rPr>
          <w:rFonts w:ascii="Trebuchet MS" w:hAnsi="Trebuchet MS" w:cs="Arial"/>
        </w:rPr>
        <w:t xml:space="preserve">  Elles reprendront toutes les corrections apportées en phase d’avant-projet selon les diverses observations formulées soit par l’université soit par les services instructeurs soit par les intervenants externes (CSPS, bureau de contrôle, coordinateur SSI, etc.)</w:t>
      </w:r>
    </w:p>
    <w:p w14:paraId="069F1512" w14:textId="77777777" w:rsidR="00570ADC" w:rsidRDefault="00060C87">
      <w:pPr>
        <w:jc w:val="both"/>
        <w:rPr>
          <w:rFonts w:ascii="Trebuchet MS" w:hAnsi="Trebuchet MS" w:cs="Arial"/>
        </w:rPr>
      </w:pPr>
      <w:r>
        <w:rPr>
          <w:rFonts w:ascii="Trebuchet MS" w:hAnsi="Trebuchet MS" w:cs="Arial"/>
        </w:rPr>
        <w:t xml:space="preserve">Le maitre d’ouvrage se charge de faire établir le Plan Général de Coordination et le Rapport initial de Contrôle Technique. Le maitre d’œuvre doit la relecture et la vérification de ces deux documents. </w:t>
      </w:r>
    </w:p>
    <w:p w14:paraId="1FF7F7BB" w14:textId="77777777" w:rsidR="00570ADC" w:rsidRDefault="00060C87">
      <w:pPr>
        <w:pStyle w:val="Corpsdetexte"/>
        <w:numPr>
          <w:ilvl w:val="0"/>
          <w:numId w:val="5"/>
        </w:numPr>
        <w:ind w:right="113"/>
        <w:rPr>
          <w:rFonts w:ascii="Trebuchet MS" w:hAnsi="Trebuchet MS" w:cs="Arial"/>
          <w:b/>
          <w:i/>
          <w:sz w:val="22"/>
          <w:szCs w:val="22"/>
        </w:rPr>
      </w:pPr>
      <w:r>
        <w:rPr>
          <w:rFonts w:ascii="Trebuchet MS" w:hAnsi="Trebuchet MS" w:cs="Arial"/>
          <w:b/>
          <w:i/>
          <w:sz w:val="22"/>
          <w:szCs w:val="22"/>
        </w:rPr>
        <w:t>Liste indicative des livrables à remettre au maître d’ouvrage par toiture :</w:t>
      </w:r>
    </w:p>
    <w:p w14:paraId="06E79083" w14:textId="77777777" w:rsidR="00570ADC" w:rsidRDefault="00570ADC">
      <w:pPr>
        <w:pStyle w:val="Corpsdetexte"/>
        <w:ind w:left="720" w:right="113"/>
        <w:rPr>
          <w:rFonts w:ascii="Trebuchet MS" w:hAnsi="Trebuchet MS" w:cs="Arial"/>
          <w:b/>
          <w:i/>
          <w:sz w:val="22"/>
          <w:szCs w:val="22"/>
        </w:rPr>
      </w:pPr>
    </w:p>
    <w:p w14:paraId="7C9FA151" w14:textId="77777777" w:rsidR="00570ADC" w:rsidRDefault="00060C87">
      <w:pPr>
        <w:jc w:val="both"/>
        <w:rPr>
          <w:rFonts w:ascii="Trebuchet MS" w:hAnsi="Trebuchet MS" w:cs="Arial"/>
        </w:rPr>
      </w:pPr>
      <w:r>
        <w:rPr>
          <w:rFonts w:ascii="Trebuchet MS" w:hAnsi="Trebuchet MS" w:cs="Arial"/>
        </w:rPr>
        <w:t xml:space="preserve">Le Cahier des Clauses Techniques Particulières (CCTP) y compris généralités </w:t>
      </w:r>
      <w:bookmarkStart w:id="10" w:name="_Hlk156312606"/>
      <w:r>
        <w:rPr>
          <w:rFonts w:ascii="Trebuchet MS" w:hAnsi="Trebuchet MS" w:cs="Arial"/>
        </w:rPr>
        <w:t xml:space="preserve">(aux formats </w:t>
      </w:r>
      <w:proofErr w:type="spellStart"/>
      <w:r>
        <w:rPr>
          <w:rFonts w:ascii="Trebuchet MS" w:hAnsi="Trebuchet MS" w:cs="Arial"/>
        </w:rPr>
        <w:t>word</w:t>
      </w:r>
      <w:proofErr w:type="spellEnd"/>
      <w:r>
        <w:rPr>
          <w:rFonts w:ascii="Trebuchet MS" w:hAnsi="Trebuchet MS" w:cs="Arial"/>
        </w:rPr>
        <w:t xml:space="preserve"> et </w:t>
      </w:r>
      <w:proofErr w:type="spellStart"/>
      <w:r>
        <w:rPr>
          <w:rFonts w:ascii="Trebuchet MS" w:hAnsi="Trebuchet MS" w:cs="Arial"/>
        </w:rPr>
        <w:t>pdf</w:t>
      </w:r>
      <w:proofErr w:type="spellEnd"/>
      <w:r>
        <w:rPr>
          <w:rFonts w:ascii="Trebuchet MS" w:hAnsi="Trebuchet MS" w:cs="Arial"/>
        </w:rPr>
        <w:t>) ; le CCTP ne comporte aucune référence à une marque ou à un modèle précis de matériel et/ou de matériaux, y compris utilisation de la mention « de type … ».</w:t>
      </w:r>
    </w:p>
    <w:p w14:paraId="12FC9551" w14:textId="3B44F0DA" w:rsidR="00570ADC" w:rsidRDefault="00060C87">
      <w:pPr>
        <w:jc w:val="both"/>
        <w:rPr>
          <w:rFonts w:ascii="Trebuchet MS" w:hAnsi="Trebuchet MS" w:cs="Arial"/>
        </w:rPr>
      </w:pPr>
      <w:r>
        <w:rPr>
          <w:rFonts w:ascii="Trebuchet MS" w:hAnsi="Trebuchet MS" w:cs="Arial"/>
        </w:rPr>
        <w:t>Toute réutilisation d’un descriptif établi par un fabricant est prohibée tout comme la notion « similaire ». Seule la notion « d’équivalence » peut apparaitre dans les cahiers des clauses techniques travaux.</w:t>
      </w:r>
      <w:bookmarkEnd w:id="10"/>
    </w:p>
    <w:p w14:paraId="7EF905AF" w14:textId="73503C92" w:rsidR="00570ADC" w:rsidRPr="00D61AC4" w:rsidRDefault="00060C87">
      <w:pPr>
        <w:jc w:val="both"/>
        <w:rPr>
          <w:rFonts w:ascii="Trebuchet MS" w:hAnsi="Trebuchet MS" w:cs="Arial"/>
        </w:rPr>
      </w:pPr>
      <w:r w:rsidRPr="00D61AC4">
        <w:rPr>
          <w:rFonts w:ascii="Trebuchet MS" w:hAnsi="Trebuchet MS" w:cs="Arial"/>
        </w:rPr>
        <w:t>Le</w:t>
      </w:r>
      <w:r w:rsidR="00022F66" w:rsidRPr="00D61AC4">
        <w:rPr>
          <w:rFonts w:ascii="Trebuchet MS" w:hAnsi="Trebuchet MS" w:cs="Arial"/>
        </w:rPr>
        <w:t>s</w:t>
      </w:r>
      <w:r w:rsidRPr="00D61AC4">
        <w:rPr>
          <w:rFonts w:ascii="Trebuchet MS" w:hAnsi="Trebuchet MS" w:cs="Arial"/>
        </w:rPr>
        <w:t xml:space="preserve"> CDPGF des travaux. </w:t>
      </w:r>
      <w:r w:rsidR="00022F66" w:rsidRPr="00D61AC4">
        <w:rPr>
          <w:rFonts w:ascii="Trebuchet MS" w:hAnsi="Trebuchet MS" w:cs="Arial"/>
        </w:rPr>
        <w:t>Dans le cadre des travaux prévus avec les accords cadre de l’université les CDPGF seront établis selon ces derniers. L</w:t>
      </w:r>
      <w:r w:rsidRPr="00D61AC4">
        <w:rPr>
          <w:rFonts w:ascii="Trebuchet MS" w:hAnsi="Trebuchet MS" w:cs="Arial"/>
        </w:rPr>
        <w:t xml:space="preserve">es ensembles seront à limiter au maximum (aux formats </w:t>
      </w:r>
      <w:proofErr w:type="spellStart"/>
      <w:r w:rsidRPr="00D61AC4">
        <w:rPr>
          <w:rFonts w:ascii="Trebuchet MS" w:hAnsi="Trebuchet MS" w:cs="Arial"/>
        </w:rPr>
        <w:t>excel</w:t>
      </w:r>
      <w:proofErr w:type="spellEnd"/>
      <w:r w:rsidRPr="00D61AC4">
        <w:rPr>
          <w:rFonts w:ascii="Trebuchet MS" w:hAnsi="Trebuchet MS" w:cs="Arial"/>
        </w:rPr>
        <w:t xml:space="preserve"> et </w:t>
      </w:r>
      <w:proofErr w:type="spellStart"/>
      <w:r w:rsidRPr="00D61AC4">
        <w:rPr>
          <w:rFonts w:ascii="Trebuchet MS" w:hAnsi="Trebuchet MS" w:cs="Arial"/>
        </w:rPr>
        <w:t>pdf</w:t>
      </w:r>
      <w:proofErr w:type="spellEnd"/>
      <w:r w:rsidRPr="00D61AC4">
        <w:rPr>
          <w:rFonts w:ascii="Trebuchet MS" w:hAnsi="Trebuchet MS" w:cs="Arial"/>
        </w:rPr>
        <w:t xml:space="preserve">). </w:t>
      </w:r>
    </w:p>
    <w:p w14:paraId="325C12CC" w14:textId="77777777" w:rsidR="00570ADC" w:rsidRDefault="00060C87">
      <w:pPr>
        <w:jc w:val="both"/>
        <w:rPr>
          <w:rFonts w:ascii="Trebuchet MS" w:hAnsi="Trebuchet MS" w:cs="Arial"/>
        </w:rPr>
      </w:pPr>
      <w:r>
        <w:rPr>
          <w:rFonts w:ascii="Trebuchet MS" w:hAnsi="Trebuchet MS" w:cs="Arial"/>
        </w:rPr>
        <w:t>Le planning prévisionnel de l’opération. Il est donné en jours calendaires. Il est détaillé pour chaque bâtiment et toitures (aux formats .</w:t>
      </w:r>
      <w:proofErr w:type="spellStart"/>
      <w:r>
        <w:rPr>
          <w:rFonts w:ascii="Trebuchet MS" w:hAnsi="Trebuchet MS" w:cs="Arial"/>
        </w:rPr>
        <w:t>mpp</w:t>
      </w:r>
      <w:proofErr w:type="spellEnd"/>
      <w:r>
        <w:rPr>
          <w:rFonts w:ascii="Trebuchet MS" w:hAnsi="Trebuchet MS" w:cs="Arial"/>
        </w:rPr>
        <w:t xml:space="preserve"> et </w:t>
      </w:r>
      <w:proofErr w:type="spellStart"/>
      <w:r>
        <w:rPr>
          <w:rFonts w:ascii="Trebuchet MS" w:hAnsi="Trebuchet MS" w:cs="Arial"/>
        </w:rPr>
        <w:t>pdf</w:t>
      </w:r>
      <w:proofErr w:type="spellEnd"/>
      <w:r>
        <w:rPr>
          <w:rFonts w:ascii="Trebuchet MS" w:hAnsi="Trebuchet MS" w:cs="Arial"/>
        </w:rPr>
        <w:t>)</w:t>
      </w:r>
    </w:p>
    <w:p w14:paraId="1149D848" w14:textId="77777777" w:rsidR="00570ADC" w:rsidRDefault="00060C87">
      <w:pPr>
        <w:jc w:val="both"/>
        <w:rPr>
          <w:rFonts w:ascii="Trebuchet MS" w:hAnsi="Trebuchet MS" w:cs="Arial"/>
        </w:rPr>
      </w:pPr>
      <w:r>
        <w:rPr>
          <w:rFonts w:ascii="Trebuchet MS" w:hAnsi="Trebuchet MS" w:cs="Arial"/>
        </w:rPr>
        <w:t xml:space="preserve">Les plans nécessaires à la bonne réalisation des travaux </w:t>
      </w:r>
      <w:bookmarkStart w:id="11" w:name="_Hlk156312734"/>
      <w:r>
        <w:rPr>
          <w:rFonts w:ascii="Trebuchet MS" w:hAnsi="Trebuchet MS" w:cs="Arial"/>
        </w:rPr>
        <w:t xml:space="preserve">(aux formats </w:t>
      </w:r>
      <w:proofErr w:type="spellStart"/>
      <w:r>
        <w:rPr>
          <w:rFonts w:ascii="Trebuchet MS" w:hAnsi="Trebuchet MS" w:cs="Arial"/>
        </w:rPr>
        <w:t>autocad</w:t>
      </w:r>
      <w:proofErr w:type="spellEnd"/>
      <w:r>
        <w:rPr>
          <w:rFonts w:ascii="Trebuchet MS" w:hAnsi="Trebuchet MS" w:cs="Arial"/>
        </w:rPr>
        <w:t xml:space="preserve"> et </w:t>
      </w:r>
      <w:proofErr w:type="spellStart"/>
      <w:r>
        <w:rPr>
          <w:rFonts w:ascii="Trebuchet MS" w:hAnsi="Trebuchet MS" w:cs="Arial"/>
        </w:rPr>
        <w:t>pdf</w:t>
      </w:r>
      <w:proofErr w:type="spellEnd"/>
      <w:r>
        <w:rPr>
          <w:rFonts w:ascii="Trebuchet MS" w:hAnsi="Trebuchet MS" w:cs="Arial"/>
        </w:rPr>
        <w:t>).</w:t>
      </w:r>
      <w:bookmarkEnd w:id="11"/>
    </w:p>
    <w:p w14:paraId="58FAF029" w14:textId="77777777" w:rsidR="00570ADC" w:rsidRPr="00D61AC4" w:rsidRDefault="00060C87">
      <w:pPr>
        <w:jc w:val="both"/>
        <w:rPr>
          <w:rFonts w:ascii="Trebuchet MS" w:hAnsi="Trebuchet MS" w:cs="Arial"/>
        </w:rPr>
      </w:pPr>
      <w:r w:rsidRPr="00D61AC4">
        <w:rPr>
          <w:rFonts w:ascii="Trebuchet MS" w:hAnsi="Trebuchet MS" w:cs="Arial"/>
        </w:rPr>
        <w:t xml:space="preserve">Le plan d’installation de chantier (aux formats </w:t>
      </w:r>
      <w:proofErr w:type="spellStart"/>
      <w:r w:rsidRPr="00D61AC4">
        <w:rPr>
          <w:rFonts w:ascii="Trebuchet MS" w:hAnsi="Trebuchet MS" w:cs="Arial"/>
        </w:rPr>
        <w:t>autocad</w:t>
      </w:r>
      <w:proofErr w:type="spellEnd"/>
      <w:r w:rsidRPr="00D61AC4">
        <w:rPr>
          <w:rFonts w:ascii="Trebuchet MS" w:hAnsi="Trebuchet MS" w:cs="Arial"/>
        </w:rPr>
        <w:t xml:space="preserve"> et </w:t>
      </w:r>
      <w:proofErr w:type="spellStart"/>
      <w:r w:rsidRPr="00D61AC4">
        <w:rPr>
          <w:rFonts w:ascii="Trebuchet MS" w:hAnsi="Trebuchet MS" w:cs="Arial"/>
        </w:rPr>
        <w:t>pdf</w:t>
      </w:r>
      <w:proofErr w:type="spellEnd"/>
      <w:r w:rsidRPr="00D61AC4">
        <w:rPr>
          <w:rFonts w:ascii="Trebuchet MS" w:hAnsi="Trebuchet MS" w:cs="Arial"/>
        </w:rPr>
        <w:t>).</w:t>
      </w:r>
    </w:p>
    <w:p w14:paraId="7601D10C" w14:textId="60A288B5" w:rsidR="00570ADC" w:rsidRPr="00D61AC4" w:rsidRDefault="0004323D">
      <w:pPr>
        <w:jc w:val="both"/>
        <w:rPr>
          <w:rFonts w:ascii="Trebuchet MS" w:hAnsi="Trebuchet MS" w:cs="Arial"/>
        </w:rPr>
      </w:pPr>
      <w:r w:rsidRPr="00D61AC4">
        <w:rPr>
          <w:rFonts w:ascii="Trebuchet MS" w:hAnsi="Trebuchet MS" w:cs="Arial"/>
        </w:rPr>
        <w:t>Le coût prévisionnel des travaux décomposés soit par accord cadre de l’université, sur la base d’un avant métré soit dans le ca</w:t>
      </w:r>
      <w:r w:rsidR="00F33E90" w:rsidRPr="00D61AC4">
        <w:rPr>
          <w:rFonts w:ascii="Trebuchet MS" w:hAnsi="Trebuchet MS" w:cs="Arial"/>
        </w:rPr>
        <w:t>dre</w:t>
      </w:r>
      <w:r w:rsidRPr="00D61AC4">
        <w:rPr>
          <w:rFonts w:ascii="Trebuchet MS" w:hAnsi="Trebuchet MS" w:cs="Arial"/>
        </w:rPr>
        <w:t xml:space="preserve"> d’un marché public de travaux formalisé ou non (aux formats.xls et .</w:t>
      </w:r>
      <w:proofErr w:type="spellStart"/>
      <w:r w:rsidRPr="00D61AC4">
        <w:rPr>
          <w:rFonts w:ascii="Trebuchet MS" w:hAnsi="Trebuchet MS" w:cs="Arial"/>
        </w:rPr>
        <w:t>pdf</w:t>
      </w:r>
      <w:proofErr w:type="spellEnd"/>
      <w:r w:rsidRPr="00D61AC4">
        <w:rPr>
          <w:rFonts w:ascii="Trebuchet MS" w:hAnsi="Trebuchet MS" w:cs="Arial"/>
        </w:rPr>
        <w:t>).</w:t>
      </w:r>
    </w:p>
    <w:p w14:paraId="3EBDB8F6" w14:textId="77777777" w:rsidR="00570ADC" w:rsidRDefault="00060C87">
      <w:pPr>
        <w:jc w:val="both"/>
        <w:rPr>
          <w:rFonts w:ascii="Trebuchet MS" w:hAnsi="Trebuchet MS" w:cs="Arial"/>
        </w:rPr>
      </w:pPr>
      <w:r>
        <w:rPr>
          <w:rFonts w:ascii="Trebuchet MS" w:hAnsi="Trebuchet MS" w:cs="Arial"/>
          <w:b/>
          <w:bCs/>
        </w:rPr>
        <w:t xml:space="preserve">7.4. - </w:t>
      </w:r>
      <w:bookmarkStart w:id="12" w:name="_Hlk194955253"/>
      <w:r>
        <w:rPr>
          <w:rFonts w:ascii="Trebuchet MS" w:hAnsi="Trebuchet MS" w:cs="Arial"/>
          <w:b/>
          <w:bCs/>
        </w:rPr>
        <w:t xml:space="preserve">Assistance au maitre de l’ouvrage pour la passation des marchés publics de travaux </w:t>
      </w:r>
      <w:bookmarkEnd w:id="12"/>
      <w:r>
        <w:rPr>
          <w:rFonts w:ascii="Trebuchet MS" w:hAnsi="Trebuchet MS" w:cs="Arial"/>
          <w:b/>
          <w:bCs/>
        </w:rPr>
        <w:t>(AMT, PT3)</w:t>
      </w:r>
      <w:r>
        <w:rPr>
          <w:rFonts w:ascii="Trebuchet MS" w:hAnsi="Trebuchet MS" w:cs="Arial"/>
        </w:rPr>
        <w:t xml:space="preserve"> </w:t>
      </w:r>
    </w:p>
    <w:p w14:paraId="0F6D9C19" w14:textId="77777777" w:rsidR="00570ADC" w:rsidRDefault="00060C87">
      <w:pPr>
        <w:jc w:val="both"/>
        <w:rPr>
          <w:rFonts w:ascii="Trebuchet MS" w:hAnsi="Trebuchet MS" w:cs="Arial"/>
          <w:b/>
          <w:bCs/>
        </w:rPr>
      </w:pPr>
      <w:r>
        <w:rPr>
          <w:rFonts w:ascii="Trebuchet MS" w:hAnsi="Trebuchet MS" w:cs="Arial"/>
        </w:rPr>
        <w:t xml:space="preserve">Cette mission est réalisée conformément à l’article </w:t>
      </w:r>
      <w:r>
        <w:rPr>
          <w:rFonts w:ascii="Trebuchet MS" w:hAnsi="Trebuchet MS" w:cs="Arial"/>
          <w:b/>
          <w:bCs/>
        </w:rPr>
        <w:t>R 2431-13 du CCP.</w:t>
      </w:r>
    </w:p>
    <w:p w14:paraId="7B0A1FAE" w14:textId="77777777" w:rsidR="00570ADC" w:rsidRDefault="00060C87">
      <w:pPr>
        <w:jc w:val="both"/>
        <w:rPr>
          <w:rFonts w:ascii="Trebuchet MS" w:hAnsi="Trebuchet MS" w:cs="Arial"/>
        </w:rPr>
      </w:pPr>
      <w:r>
        <w:rPr>
          <w:rFonts w:ascii="Trebuchet MS" w:hAnsi="Trebuchet MS" w:cs="Arial"/>
        </w:rPr>
        <w:t>Concernant les travaux liés aux CTA, l’université dispose d’un marché d’exploitation maintenance CVC de type P2 (entretien courant</w:t>
      </w:r>
      <w:proofErr w:type="gramStart"/>
      <w:r>
        <w:rPr>
          <w:rFonts w:ascii="Trebuchet MS" w:hAnsi="Trebuchet MS" w:cs="Arial"/>
        </w:rPr>
        <w:t>) ,</w:t>
      </w:r>
      <w:proofErr w:type="gramEnd"/>
      <w:r>
        <w:rPr>
          <w:rFonts w:ascii="Trebuchet MS" w:hAnsi="Trebuchet MS" w:cs="Arial"/>
        </w:rPr>
        <w:t xml:space="preserve"> P3 (garantie total) obligatoire (travaux programmés)  et P5 (commande au BPU) avec une société extérieure. Sous réserve de ne pas dépasser le montant maximum prévu au marché dans le cadre des travaux programmés, le maitre d’œuvre devra utiliser ce marché pour réaliser les prestations CVC.</w:t>
      </w:r>
    </w:p>
    <w:p w14:paraId="4E6E43AE" w14:textId="77777777" w:rsidR="00570ADC" w:rsidRDefault="00060C87">
      <w:pPr>
        <w:jc w:val="both"/>
        <w:rPr>
          <w:rFonts w:ascii="Trebuchet MS" w:hAnsi="Trebuchet MS" w:cs="Arial"/>
        </w:rPr>
      </w:pPr>
      <w:r>
        <w:rPr>
          <w:rFonts w:ascii="Trebuchet MS" w:hAnsi="Trebuchet MS" w:cs="Arial"/>
        </w:rPr>
        <w:t>Dans ce cadre Il organise et réalise-la ou les visites avec le ou les titulaires de ou des accords-cadres.</w:t>
      </w:r>
    </w:p>
    <w:p w14:paraId="77275295" w14:textId="77777777" w:rsidR="00570ADC" w:rsidRDefault="00060C87">
      <w:pPr>
        <w:jc w:val="both"/>
        <w:rPr>
          <w:rFonts w:ascii="Trebuchet MS" w:hAnsi="Trebuchet MS" w:cs="Arial"/>
        </w:rPr>
      </w:pPr>
      <w:r>
        <w:rPr>
          <w:rFonts w:ascii="Trebuchet MS" w:hAnsi="Trebuchet MS" w:cs="Arial"/>
        </w:rPr>
        <w:lastRenderedPageBreak/>
        <w:t>Par contre, il doit l’analyse de la proposition financière (vérification des prix unitaires selon le bordereau de l’accord cadre et des quantités prévues par le titulaire de l’accord cadre). Dans le cadre d’une négociation avec le titulaire de l’accord cadre Il accompagne le maitre d’ouvrage.</w:t>
      </w:r>
    </w:p>
    <w:p w14:paraId="3A981F4E" w14:textId="77777777" w:rsidR="00570ADC" w:rsidRDefault="00060C87">
      <w:pPr>
        <w:jc w:val="both"/>
        <w:rPr>
          <w:rFonts w:ascii="Trebuchet MS" w:hAnsi="Trebuchet MS" w:cs="Arial"/>
        </w:rPr>
      </w:pPr>
      <w:r>
        <w:rPr>
          <w:rFonts w:ascii="Trebuchet MS" w:hAnsi="Trebuchet MS" w:cs="Arial"/>
        </w:rPr>
        <w:t xml:space="preserve">Pour toutes les autres prestations et dans le cadre du dépassement du montant maximum prévu au marché d’exploitation maintenance CVC, le présent titulaire assiste le maitre d’ouvrage dans le cadre de la rédaction des pièces administratives du marché sur la base des documents que lui fournira la Direction Performance Achats et Marchés. Dans ce cadre il aide le maitre d’ouvrage à définir les critères de sélection des offres et des candidatures et fournit une analyse critique du CCAP (clauses portant sur les mesures coercitives notamment). </w:t>
      </w:r>
    </w:p>
    <w:p w14:paraId="78F5D2DE" w14:textId="77777777" w:rsidR="00570ADC" w:rsidRDefault="00060C87">
      <w:pPr>
        <w:jc w:val="both"/>
        <w:rPr>
          <w:rFonts w:ascii="Trebuchet MS" w:hAnsi="Trebuchet MS" w:cs="Arial"/>
        </w:rPr>
      </w:pPr>
      <w:r>
        <w:rPr>
          <w:rFonts w:ascii="Trebuchet MS" w:hAnsi="Trebuchet MS" w:cs="Arial"/>
        </w:rPr>
        <w:t>Il relie et vérifie l’ensemble des éléments, autres que ceux qui l’a rédigé, qui constituent le dossier de consultation avant sa publication.</w:t>
      </w:r>
    </w:p>
    <w:p w14:paraId="09A77F32" w14:textId="77777777" w:rsidR="00570ADC" w:rsidRDefault="00060C87">
      <w:pPr>
        <w:jc w:val="both"/>
        <w:rPr>
          <w:rFonts w:ascii="Trebuchet MS" w:hAnsi="Trebuchet MS" w:cs="Arial"/>
          <w:lang w:eastAsia="fr-FR"/>
        </w:rPr>
      </w:pPr>
      <w:r>
        <w:rPr>
          <w:rFonts w:ascii="Trebuchet MS" w:hAnsi="Trebuchet MS" w:cs="Arial"/>
          <w:lang w:eastAsia="fr-FR"/>
        </w:rPr>
        <w:t>Le maitre d’œuvre soumet au maitre d’ouvrage sur la base du modèle fournit un pré-rapport reprenant tous les critères de jugement.</w:t>
      </w:r>
    </w:p>
    <w:p w14:paraId="79C74E0B" w14:textId="77777777" w:rsidR="00570ADC" w:rsidRDefault="00060C87">
      <w:pPr>
        <w:jc w:val="both"/>
        <w:rPr>
          <w:rFonts w:ascii="Trebuchet MS" w:hAnsi="Trebuchet MS" w:cs="Arial"/>
        </w:rPr>
      </w:pPr>
      <w:r>
        <w:rPr>
          <w:rFonts w:ascii="Trebuchet MS" w:hAnsi="Trebuchet MS" w:cs="Arial"/>
        </w:rPr>
        <w:t xml:space="preserve">L’université se charge de lancer la consultation sur un site adapté et réglementaire sur la base des pièces du DCE. La DAPI se charge des visites d’appels d’offres. Le maitre d’œuvre peut être présent aux visites s’il le souhaite. Le maitre d’œuvre répond aux éventuelles questions posées par les entreprises au cours de la phase de consultation (réponse sous 24h00 ou 48h00 maximum). Il analyse les offres des candidats et établi le rapport attenant sur la base d’un modèle fourni par l’université. Il assiste le maitre d'ouvrage pour les mises au point du marché ou les négociations si besoin. </w:t>
      </w:r>
    </w:p>
    <w:p w14:paraId="6E09F4A1" w14:textId="77777777" w:rsidR="00570ADC" w:rsidRDefault="00060C87">
      <w:pPr>
        <w:spacing w:after="0" w:line="240" w:lineRule="auto"/>
        <w:jc w:val="both"/>
        <w:rPr>
          <w:rFonts w:ascii="Trebuchet MS" w:hAnsi="Trebuchet MS" w:cs="Arial"/>
          <w:lang w:eastAsia="fr-FR"/>
        </w:rPr>
      </w:pPr>
      <w:r>
        <w:rPr>
          <w:rFonts w:ascii="Trebuchet MS" w:hAnsi="Trebuchet MS" w:cs="Arial"/>
        </w:rPr>
        <w:t xml:space="preserve">Pour l’analyse il </w:t>
      </w:r>
      <w:r>
        <w:rPr>
          <w:rFonts w:ascii="Trebuchet MS" w:hAnsi="Trebuchet MS" w:cs="Arial"/>
          <w:lang w:eastAsia="fr-FR"/>
        </w:rPr>
        <w:t>procède à la vérification de la conformité des réponses aux documents de la consultation ; il analyse les méthodes ou scénarios techniques en s'assurant qu'elles sont assorties de toutes les justifications et avis techniques et vérifie qu'elles ne comportent pas d'omissions, d'erreurs ou de contradictions normalement décelables par un « homme de l'art »</w:t>
      </w:r>
    </w:p>
    <w:p w14:paraId="0EFAAF6A" w14:textId="77777777" w:rsidR="00570ADC" w:rsidRDefault="00060C87">
      <w:pPr>
        <w:spacing w:after="0" w:line="240" w:lineRule="auto"/>
        <w:jc w:val="both"/>
        <w:rPr>
          <w:rFonts w:ascii="Trebuchet MS" w:hAnsi="Trebuchet MS" w:cs="Arial"/>
          <w:lang w:eastAsia="fr-FR"/>
        </w:rPr>
      </w:pPr>
      <w:r>
        <w:rPr>
          <w:rFonts w:ascii="Trebuchet MS" w:hAnsi="Trebuchet MS" w:cs="Arial"/>
          <w:lang w:eastAsia="fr-FR"/>
        </w:rPr>
        <w:t xml:space="preserve">Les offres sont analysées conformément aux critères de jugement des offres précisés dans le règlement de la consultation. </w:t>
      </w:r>
    </w:p>
    <w:p w14:paraId="422830C7" w14:textId="77777777" w:rsidR="00570ADC" w:rsidRDefault="00570ADC">
      <w:pPr>
        <w:spacing w:after="0" w:line="240" w:lineRule="auto"/>
        <w:jc w:val="both"/>
        <w:rPr>
          <w:rFonts w:ascii="Trebuchet MS" w:hAnsi="Trebuchet MS" w:cs="Arial"/>
          <w:lang w:eastAsia="fr-FR"/>
        </w:rPr>
      </w:pPr>
    </w:p>
    <w:p w14:paraId="1AE40FC5" w14:textId="77777777" w:rsidR="00570ADC" w:rsidRDefault="00060C87">
      <w:pPr>
        <w:spacing w:after="0" w:line="240" w:lineRule="auto"/>
        <w:jc w:val="both"/>
        <w:rPr>
          <w:rFonts w:ascii="Trebuchet MS" w:hAnsi="Trebuchet MS" w:cs="Arial"/>
          <w:lang w:eastAsia="fr-FR"/>
        </w:rPr>
      </w:pPr>
      <w:r>
        <w:rPr>
          <w:rFonts w:ascii="Trebuchet MS" w:hAnsi="Trebuchet MS" w:cs="Arial"/>
          <w:lang w:eastAsia="fr-FR"/>
        </w:rPr>
        <w:t>Dans la cadre d’une procédure avec négociation Il accompagne le maitre d’ouvrage.</w:t>
      </w:r>
    </w:p>
    <w:p w14:paraId="3A3DCB5D" w14:textId="77777777" w:rsidR="00570ADC" w:rsidRDefault="00570ADC">
      <w:pPr>
        <w:jc w:val="both"/>
        <w:rPr>
          <w:rFonts w:ascii="Trebuchet MS" w:hAnsi="Trebuchet MS" w:cs="Arial"/>
        </w:rPr>
      </w:pPr>
    </w:p>
    <w:p w14:paraId="6FAF7D9B" w14:textId="77777777" w:rsidR="00570ADC" w:rsidRDefault="00570ADC">
      <w:pPr>
        <w:spacing w:after="0" w:line="240" w:lineRule="auto"/>
        <w:jc w:val="both"/>
        <w:rPr>
          <w:rFonts w:ascii="Trebuchet MS" w:hAnsi="Trebuchet MS" w:cs="Arial"/>
        </w:rPr>
      </w:pPr>
    </w:p>
    <w:p w14:paraId="3A72A6CF" w14:textId="77777777" w:rsidR="00570ADC" w:rsidRDefault="00060C87">
      <w:pPr>
        <w:jc w:val="both"/>
        <w:rPr>
          <w:rFonts w:ascii="Trebuchet MS" w:hAnsi="Trebuchet MS" w:cs="Arial"/>
          <w:b/>
          <w:bCs/>
        </w:rPr>
      </w:pPr>
      <w:r>
        <w:rPr>
          <w:rFonts w:ascii="Trebuchet MS" w:hAnsi="Trebuchet MS" w:cs="Arial"/>
          <w:b/>
          <w:bCs/>
        </w:rPr>
        <w:t>7.5. – Exe / Visa (PT4)</w:t>
      </w:r>
    </w:p>
    <w:p w14:paraId="5B7624A5" w14:textId="77777777" w:rsidR="00570ADC" w:rsidRDefault="00060C87">
      <w:pPr>
        <w:jc w:val="both"/>
        <w:rPr>
          <w:rFonts w:ascii="Trebuchet MS" w:hAnsi="Trebuchet MS" w:cs="Arial"/>
        </w:rPr>
      </w:pPr>
      <w:r>
        <w:rPr>
          <w:rFonts w:ascii="Trebuchet MS" w:hAnsi="Trebuchet MS" w:cs="Arial"/>
        </w:rPr>
        <w:t>Le titulaire, conformément à l’article R 2431-15 du CCP, s'assure que les documents d’exécution établis par les entreprises respectent les dispositions du projet et, dans ce cas, leur délivre son visa.</w:t>
      </w:r>
    </w:p>
    <w:p w14:paraId="5E68B8CA" w14:textId="77777777" w:rsidR="00570ADC" w:rsidRDefault="00570ADC">
      <w:pPr>
        <w:jc w:val="both"/>
        <w:rPr>
          <w:rFonts w:ascii="Trebuchet MS" w:hAnsi="Trebuchet MS" w:cs="Arial"/>
        </w:rPr>
      </w:pPr>
    </w:p>
    <w:p w14:paraId="7285F7F8" w14:textId="77777777" w:rsidR="00570ADC" w:rsidRDefault="00060C87">
      <w:pPr>
        <w:numPr>
          <w:ilvl w:val="0"/>
          <w:numId w:val="8"/>
        </w:numPr>
        <w:jc w:val="both"/>
        <w:rPr>
          <w:rFonts w:ascii="Trebuchet MS" w:hAnsi="Trebuchet MS" w:cs="Arial"/>
          <w:u w:val="single"/>
        </w:rPr>
      </w:pPr>
      <w:r>
        <w:rPr>
          <w:rFonts w:ascii="Trebuchet MS" w:hAnsi="Trebuchet MS" w:cs="Arial"/>
          <w:u w:val="single"/>
        </w:rPr>
        <w:t>Prestations incluses :</w:t>
      </w:r>
    </w:p>
    <w:p w14:paraId="1886D617" w14:textId="77777777" w:rsidR="00570ADC" w:rsidRDefault="00060C87">
      <w:pPr>
        <w:numPr>
          <w:ilvl w:val="0"/>
          <w:numId w:val="9"/>
        </w:numPr>
        <w:jc w:val="both"/>
        <w:rPr>
          <w:rFonts w:ascii="Trebuchet MS" w:hAnsi="Trebuchet MS" w:cs="Arial"/>
        </w:rPr>
      </w:pPr>
      <w:r>
        <w:rPr>
          <w:rFonts w:ascii="Trebuchet MS" w:hAnsi="Trebuchet MS" w:cs="Arial"/>
        </w:rPr>
        <w:t>Examen de la conformité des plans et documents d'exécution établis par les entrepreneurs aux dispositions du projet,</w:t>
      </w:r>
    </w:p>
    <w:p w14:paraId="07CFE08A" w14:textId="77777777" w:rsidR="00570ADC" w:rsidRDefault="00060C87">
      <w:pPr>
        <w:numPr>
          <w:ilvl w:val="0"/>
          <w:numId w:val="9"/>
        </w:numPr>
        <w:jc w:val="both"/>
        <w:rPr>
          <w:rFonts w:ascii="Trebuchet MS" w:hAnsi="Trebuchet MS" w:cs="Arial"/>
        </w:rPr>
      </w:pPr>
      <w:r>
        <w:rPr>
          <w:rFonts w:ascii="Trebuchet MS" w:hAnsi="Trebuchet MS" w:cs="Arial"/>
        </w:rPr>
        <w:t>Établissement d'un état récapitulatif d'approbation ou d'observations de tous les documents d'exécution,</w:t>
      </w:r>
    </w:p>
    <w:p w14:paraId="4CE5B9BE" w14:textId="77777777" w:rsidR="00570ADC" w:rsidRDefault="00060C87">
      <w:pPr>
        <w:numPr>
          <w:ilvl w:val="0"/>
          <w:numId w:val="9"/>
        </w:numPr>
        <w:jc w:val="both"/>
        <w:rPr>
          <w:rFonts w:ascii="Trebuchet MS" w:hAnsi="Trebuchet MS" w:cs="Arial"/>
        </w:rPr>
      </w:pPr>
      <w:r>
        <w:rPr>
          <w:rFonts w:ascii="Trebuchet MS" w:hAnsi="Trebuchet MS" w:cs="Arial"/>
        </w:rPr>
        <w:lastRenderedPageBreak/>
        <w:t>Examen et approbation des matériels et matériaux et leur conformité aux prescriptions arrêtées dans le CCTP des marchés de travaux,</w:t>
      </w:r>
    </w:p>
    <w:p w14:paraId="24137CED" w14:textId="77777777" w:rsidR="00570ADC" w:rsidRDefault="00060C87">
      <w:pPr>
        <w:numPr>
          <w:ilvl w:val="0"/>
          <w:numId w:val="9"/>
        </w:numPr>
        <w:jc w:val="both"/>
        <w:rPr>
          <w:rFonts w:ascii="Trebuchet MS" w:hAnsi="Trebuchet MS" w:cs="Arial"/>
        </w:rPr>
      </w:pPr>
      <w:r>
        <w:rPr>
          <w:rFonts w:ascii="Trebuchet MS" w:hAnsi="Trebuchet MS" w:cs="Arial"/>
        </w:rPr>
        <w:t>Arbitrages techniques et architecturaux relatifs à ces choix et aux éventuelles variantes proposées par les entrepreneurs,</w:t>
      </w:r>
    </w:p>
    <w:p w14:paraId="1AAC4DD7" w14:textId="77777777" w:rsidR="00570ADC" w:rsidRDefault="00060C87">
      <w:pPr>
        <w:numPr>
          <w:ilvl w:val="0"/>
          <w:numId w:val="9"/>
        </w:numPr>
        <w:jc w:val="both"/>
        <w:rPr>
          <w:rFonts w:ascii="Trebuchet MS" w:hAnsi="Trebuchet MS" w:cs="Arial"/>
        </w:rPr>
      </w:pPr>
      <w:r>
        <w:rPr>
          <w:rFonts w:ascii="Trebuchet MS" w:hAnsi="Trebuchet MS" w:cs="Arial"/>
        </w:rPr>
        <w:t xml:space="preserve">Etablissement et suivi des tableaux de gestion des documents d'exécution, </w:t>
      </w:r>
    </w:p>
    <w:p w14:paraId="5F32FE5B" w14:textId="77777777" w:rsidR="00570ADC" w:rsidRDefault="00060C87">
      <w:pPr>
        <w:numPr>
          <w:ilvl w:val="0"/>
          <w:numId w:val="9"/>
        </w:numPr>
        <w:jc w:val="both"/>
        <w:rPr>
          <w:rFonts w:ascii="Trebuchet MS" w:hAnsi="Trebuchet MS" w:cs="Arial"/>
        </w:rPr>
      </w:pPr>
      <w:r>
        <w:rPr>
          <w:rFonts w:ascii="Trebuchet MS" w:hAnsi="Trebuchet MS" w:cs="Arial"/>
        </w:rPr>
        <w:t>Etablissement et suivi des tableaux de gestion des choix de matériels et matériaux.</w:t>
      </w:r>
    </w:p>
    <w:p w14:paraId="4254CD50" w14:textId="77777777" w:rsidR="00570ADC" w:rsidRDefault="00570ADC">
      <w:pPr>
        <w:jc w:val="both"/>
        <w:rPr>
          <w:rFonts w:ascii="Trebuchet MS" w:hAnsi="Trebuchet MS" w:cs="Arial"/>
        </w:rPr>
      </w:pPr>
    </w:p>
    <w:p w14:paraId="4A555140" w14:textId="77777777" w:rsidR="00570ADC" w:rsidRDefault="00570ADC">
      <w:pPr>
        <w:jc w:val="both"/>
        <w:rPr>
          <w:rFonts w:ascii="Trebuchet MS" w:hAnsi="Trebuchet MS" w:cs="Arial"/>
        </w:rPr>
      </w:pPr>
    </w:p>
    <w:p w14:paraId="101A4648" w14:textId="6BD8407F" w:rsidR="00570ADC" w:rsidRDefault="00060C87">
      <w:pPr>
        <w:jc w:val="both"/>
        <w:rPr>
          <w:rFonts w:ascii="Trebuchet MS" w:hAnsi="Trebuchet MS" w:cs="Arial"/>
          <w:b/>
          <w:bCs/>
        </w:rPr>
      </w:pPr>
      <w:r>
        <w:rPr>
          <w:rFonts w:ascii="Trebuchet MS" w:hAnsi="Trebuchet MS" w:cs="Arial"/>
          <w:b/>
          <w:bCs/>
        </w:rPr>
        <w:t>7.6. - Direction de l’Exécution des contrats de Travaux (DET, PT5)</w:t>
      </w:r>
      <w:r>
        <w:rPr>
          <w:rFonts w:ascii="Trebuchet MS" w:hAnsi="Trebuchet MS" w:cs="Arial"/>
        </w:rPr>
        <w:t xml:space="preserve"> </w:t>
      </w:r>
    </w:p>
    <w:p w14:paraId="5B06E6C3" w14:textId="77777777" w:rsidR="00570ADC" w:rsidRDefault="00060C87">
      <w:pPr>
        <w:jc w:val="both"/>
        <w:rPr>
          <w:rFonts w:ascii="Trebuchet MS" w:hAnsi="Trebuchet MS" w:cs="Arial"/>
        </w:rPr>
      </w:pPr>
      <w:r>
        <w:rPr>
          <w:rFonts w:ascii="Trebuchet MS" w:hAnsi="Trebuchet MS" w:cs="Arial"/>
        </w:rPr>
        <w:t>La direction de l'exécution des contrats de travaux sera réalisée selon l’article R 2431-16 du CCP</w:t>
      </w:r>
    </w:p>
    <w:p w14:paraId="32CF9FEE" w14:textId="77777777" w:rsidR="00570ADC" w:rsidRDefault="00060C87">
      <w:pPr>
        <w:jc w:val="both"/>
        <w:rPr>
          <w:rFonts w:ascii="Trebuchet MS" w:hAnsi="Trebuchet MS" w:cs="Arial"/>
        </w:rPr>
      </w:pPr>
      <w:r>
        <w:rPr>
          <w:rFonts w:ascii="Trebuchet MS" w:hAnsi="Trebuchet MS" w:cs="Arial"/>
        </w:rPr>
        <w:t>Elle a pour objet :</w:t>
      </w:r>
    </w:p>
    <w:p w14:paraId="6237462D" w14:textId="77777777" w:rsidR="00570ADC" w:rsidRDefault="00060C87">
      <w:pPr>
        <w:pStyle w:val="Paragraphedeliste"/>
        <w:numPr>
          <w:ilvl w:val="0"/>
          <w:numId w:val="9"/>
        </w:numPr>
        <w:jc w:val="both"/>
        <w:rPr>
          <w:rFonts w:ascii="Trebuchet MS" w:hAnsi="Trebuchet MS" w:cs="Arial"/>
        </w:rPr>
      </w:pPr>
      <w:r>
        <w:rPr>
          <w:rFonts w:ascii="Trebuchet MS" w:hAnsi="Trebuchet MS" w:cs="Arial"/>
        </w:rPr>
        <w:t>Le suivi et contrôle du chantier, et notamment dans la bonne exécution de la méthodologie décrite au CCTP, du respect du planning.</w:t>
      </w:r>
    </w:p>
    <w:p w14:paraId="7D8C0895" w14:textId="77777777" w:rsidR="00570ADC" w:rsidRDefault="00060C87">
      <w:pPr>
        <w:numPr>
          <w:ilvl w:val="0"/>
          <w:numId w:val="9"/>
        </w:numPr>
        <w:jc w:val="both"/>
        <w:rPr>
          <w:rFonts w:ascii="Trebuchet MS" w:hAnsi="Trebuchet MS" w:cs="Arial"/>
        </w:rPr>
      </w:pPr>
      <w:r>
        <w:rPr>
          <w:rFonts w:ascii="Trebuchet MS" w:hAnsi="Trebuchet MS" w:cs="Arial"/>
        </w:rPr>
        <w:t>S'assurer que les documents d'exécution ainsi que les ouvrages en cours de réalisation respectent les études effectuées,</w:t>
      </w:r>
    </w:p>
    <w:p w14:paraId="00322CFA" w14:textId="77777777" w:rsidR="00570ADC" w:rsidRDefault="00060C87">
      <w:pPr>
        <w:numPr>
          <w:ilvl w:val="0"/>
          <w:numId w:val="9"/>
        </w:numPr>
        <w:jc w:val="both"/>
        <w:rPr>
          <w:rFonts w:ascii="Trebuchet MS" w:hAnsi="Trebuchet MS" w:cs="Arial"/>
        </w:rPr>
      </w:pPr>
      <w:r>
        <w:rPr>
          <w:rFonts w:ascii="Trebuchet MS" w:hAnsi="Trebuchet MS" w:cs="Arial"/>
        </w:rPr>
        <w:t>S'assurer que l'exécution des travaux est conforme aux prescriptions des contrats de travaux, y compris le cas échéant</w:t>
      </w:r>
    </w:p>
    <w:p w14:paraId="1FF41537" w14:textId="77777777" w:rsidR="00570ADC" w:rsidRDefault="00060C87">
      <w:pPr>
        <w:numPr>
          <w:ilvl w:val="0"/>
          <w:numId w:val="9"/>
        </w:numPr>
        <w:jc w:val="both"/>
        <w:rPr>
          <w:rFonts w:ascii="Trebuchet MS" w:hAnsi="Trebuchet MS" w:cs="Arial"/>
        </w:rPr>
      </w:pPr>
      <w:r>
        <w:rPr>
          <w:rFonts w:ascii="Trebuchet MS" w:hAnsi="Trebuchet MS" w:cs="Arial"/>
        </w:rPr>
        <w:t>Délivrer tout ordre de service et fiche travaux modificatifs FTM motivant les OS selon un modèle fourni par le maitre d’ouvrage et établir tout procès-verbal nécessaire à l'exécution des contrats de travaux ainsi que procéder aux constats contradictoires, organiser et diriger les réunions de chantier,</w:t>
      </w:r>
    </w:p>
    <w:p w14:paraId="71DEA0C4" w14:textId="77777777" w:rsidR="00570ADC" w:rsidRDefault="00060C87">
      <w:pPr>
        <w:numPr>
          <w:ilvl w:val="0"/>
          <w:numId w:val="9"/>
        </w:numPr>
        <w:jc w:val="both"/>
        <w:rPr>
          <w:rFonts w:ascii="Trebuchet MS" w:hAnsi="Trebuchet MS" w:cs="Arial"/>
        </w:rPr>
      </w:pPr>
      <w:r>
        <w:rPr>
          <w:rFonts w:ascii="Trebuchet MS" w:hAnsi="Trebuchet MS" w:cs="Arial"/>
        </w:rPr>
        <w:t>Accompagner le maitre d’ouvrage sur tous les dossiers d’agrément de sous-traitance en étudiant et en statuant positivement ou négativement sur toutes les candidatures proposées par les entreprises.</w:t>
      </w:r>
    </w:p>
    <w:p w14:paraId="04CA79DD" w14:textId="77777777" w:rsidR="00570ADC" w:rsidRDefault="00060C87">
      <w:pPr>
        <w:numPr>
          <w:ilvl w:val="0"/>
          <w:numId w:val="9"/>
        </w:numPr>
        <w:jc w:val="both"/>
        <w:rPr>
          <w:rFonts w:ascii="Trebuchet MS" w:hAnsi="Trebuchet MS" w:cs="Arial"/>
        </w:rPr>
      </w:pPr>
      <w:r>
        <w:rPr>
          <w:rFonts w:ascii="Trebuchet MS" w:hAnsi="Trebuchet MS" w:cs="Arial"/>
        </w:rPr>
        <w:t>Informer systématiquement le maître d'ouvrage sur l'état d'avancement et de prévision des travaux et dépenses, avec indication des évolutions notables,</w:t>
      </w:r>
    </w:p>
    <w:p w14:paraId="66B1D419" w14:textId="77777777" w:rsidR="00570ADC" w:rsidRDefault="00060C87">
      <w:pPr>
        <w:numPr>
          <w:ilvl w:val="0"/>
          <w:numId w:val="9"/>
        </w:numPr>
        <w:jc w:val="both"/>
        <w:rPr>
          <w:rFonts w:ascii="Trebuchet MS" w:hAnsi="Trebuchet MS" w:cs="Arial"/>
        </w:rPr>
      </w:pPr>
      <w:r>
        <w:rPr>
          <w:rFonts w:ascii="Trebuchet MS" w:hAnsi="Trebuchet MS" w:cs="Arial"/>
        </w:rPr>
        <w:t>Vérifier les projets de décomptes mensuels, établir les retenues de garantie, les demandes d'avances présentées par les entrepreneurs, établir les états d'acomptes, vérifier le projet de décompte final établi par l'entrepreneur et établir le décompte général. Le maitre d’ouvrage dispose d’un modèle de suivi financier des sociétés de travaux que le maitre d’œuvre devra utiliser pour son suivi financier. La maitrise d’ouvrage en expliquera le fonctionnement et sera disposition du Moe pour lui fournir toutes les explications souhaitées tout au long du marché.</w:t>
      </w:r>
    </w:p>
    <w:p w14:paraId="4F22A17E" w14:textId="77777777" w:rsidR="00570ADC" w:rsidRDefault="00060C87">
      <w:pPr>
        <w:numPr>
          <w:ilvl w:val="0"/>
          <w:numId w:val="9"/>
        </w:numPr>
        <w:jc w:val="both"/>
        <w:rPr>
          <w:rFonts w:ascii="Trebuchet MS" w:hAnsi="Trebuchet MS" w:cs="Arial"/>
        </w:rPr>
      </w:pPr>
      <w:r>
        <w:rPr>
          <w:rFonts w:ascii="Trebuchet MS" w:hAnsi="Trebuchet MS" w:cs="Arial"/>
        </w:rPr>
        <w:t>Donner un avis au maître d'ouvrage sur les réserves éventuellement formulées par l'entrepreneur en cours d'exécution des travaux et sur le décompte général, assister le maître d'ouvrage en cas de litige sur l’exécution ou le règlement des travaux, ainsi qu'instruire les mémoires en réclamation de la ou des entreprises.</w:t>
      </w:r>
    </w:p>
    <w:p w14:paraId="7E9A3384" w14:textId="622F4770" w:rsidR="00570ADC" w:rsidRDefault="00570ADC">
      <w:pPr>
        <w:jc w:val="both"/>
        <w:rPr>
          <w:rFonts w:ascii="Trebuchet MS" w:hAnsi="Trebuchet MS" w:cs="Arial"/>
        </w:rPr>
      </w:pPr>
    </w:p>
    <w:p w14:paraId="4AD484E7" w14:textId="77777777" w:rsidR="008607D6" w:rsidRDefault="008607D6">
      <w:pPr>
        <w:jc w:val="both"/>
        <w:rPr>
          <w:rFonts w:ascii="Trebuchet MS" w:hAnsi="Trebuchet MS" w:cs="Arial"/>
        </w:rPr>
      </w:pPr>
    </w:p>
    <w:p w14:paraId="7CB7397F" w14:textId="77777777" w:rsidR="00570ADC" w:rsidRDefault="00060C87">
      <w:pPr>
        <w:numPr>
          <w:ilvl w:val="0"/>
          <w:numId w:val="10"/>
        </w:numPr>
        <w:jc w:val="both"/>
        <w:rPr>
          <w:rFonts w:ascii="Trebuchet MS" w:hAnsi="Trebuchet MS" w:cs="Arial"/>
          <w:b/>
          <w:i/>
        </w:rPr>
      </w:pPr>
      <w:r>
        <w:rPr>
          <w:rFonts w:ascii="Trebuchet MS" w:hAnsi="Trebuchet MS" w:cs="Arial"/>
          <w:b/>
          <w:i/>
        </w:rPr>
        <w:lastRenderedPageBreak/>
        <w:t>Tâches à effectuer et liste des livrables à fournir :</w:t>
      </w:r>
    </w:p>
    <w:p w14:paraId="1C25C8BB" w14:textId="77777777" w:rsidR="00570ADC" w:rsidRDefault="00060C87">
      <w:pPr>
        <w:numPr>
          <w:ilvl w:val="0"/>
          <w:numId w:val="8"/>
        </w:numPr>
        <w:jc w:val="both"/>
        <w:rPr>
          <w:rFonts w:ascii="Trebuchet MS" w:hAnsi="Trebuchet MS" w:cs="Arial"/>
        </w:rPr>
      </w:pPr>
      <w:r>
        <w:rPr>
          <w:rFonts w:ascii="Trebuchet MS" w:hAnsi="Trebuchet MS" w:cs="Arial"/>
        </w:rPr>
        <w:t>Direction des travaux :</w:t>
      </w:r>
    </w:p>
    <w:p w14:paraId="709270B1" w14:textId="77777777" w:rsidR="00570ADC" w:rsidRDefault="00060C87">
      <w:pPr>
        <w:pStyle w:val="Paragraphedeliste"/>
        <w:numPr>
          <w:ilvl w:val="0"/>
          <w:numId w:val="9"/>
        </w:numPr>
        <w:jc w:val="both"/>
        <w:rPr>
          <w:rFonts w:ascii="Trebuchet MS" w:hAnsi="Trebuchet MS" w:cs="Arial"/>
        </w:rPr>
      </w:pPr>
      <w:r>
        <w:rPr>
          <w:rFonts w:ascii="Trebuchet MS" w:hAnsi="Trebuchet MS" w:cs="Arial"/>
        </w:rPr>
        <w:t>Pendant la période de préparation : Etat des lieux avant travaux (reportage photographique à la charge du maitre d’œuvre sur l’ensemble du périmètre des travaux en présence du ou des entrepreneur(s)).</w:t>
      </w:r>
    </w:p>
    <w:p w14:paraId="3CFA306F" w14:textId="77777777" w:rsidR="00570ADC" w:rsidRDefault="00060C87">
      <w:pPr>
        <w:numPr>
          <w:ilvl w:val="0"/>
          <w:numId w:val="9"/>
        </w:numPr>
        <w:jc w:val="both"/>
        <w:rPr>
          <w:rFonts w:ascii="Trebuchet MS" w:hAnsi="Trebuchet MS" w:cs="Arial"/>
        </w:rPr>
      </w:pPr>
      <w:r>
        <w:rPr>
          <w:rFonts w:ascii="Trebuchet MS" w:hAnsi="Trebuchet MS" w:cs="Arial"/>
        </w:rPr>
        <w:t>Organisation et direction des réunions de chantier,</w:t>
      </w:r>
    </w:p>
    <w:p w14:paraId="6520EF29" w14:textId="77777777" w:rsidR="00570ADC" w:rsidRDefault="00060C87">
      <w:pPr>
        <w:numPr>
          <w:ilvl w:val="0"/>
          <w:numId w:val="9"/>
        </w:numPr>
        <w:jc w:val="both"/>
        <w:rPr>
          <w:rFonts w:ascii="Trebuchet MS" w:hAnsi="Trebuchet MS" w:cs="Arial"/>
        </w:rPr>
      </w:pPr>
      <w:r>
        <w:rPr>
          <w:rFonts w:ascii="Trebuchet MS" w:hAnsi="Trebuchet MS" w:cs="Arial"/>
        </w:rPr>
        <w:t>Etablissement et diffusion des comptes rendus de chantier,</w:t>
      </w:r>
    </w:p>
    <w:p w14:paraId="3B83D3C2" w14:textId="7BF345E4" w:rsidR="00570ADC" w:rsidRDefault="00060C87">
      <w:pPr>
        <w:numPr>
          <w:ilvl w:val="0"/>
          <w:numId w:val="9"/>
        </w:numPr>
        <w:jc w:val="both"/>
        <w:rPr>
          <w:rFonts w:ascii="Trebuchet MS" w:hAnsi="Trebuchet MS" w:cs="Arial"/>
        </w:rPr>
      </w:pPr>
      <w:r>
        <w:rPr>
          <w:rFonts w:ascii="Trebuchet MS" w:hAnsi="Trebuchet MS" w:cs="Arial"/>
        </w:rPr>
        <w:t xml:space="preserve">Etablissement des ordres de service et des Fiches Travaux Modificatifs attenantes. Les fiches obligatoirement doivent préciser l’origine des dépenses </w:t>
      </w:r>
      <w:r w:rsidR="00042181">
        <w:rPr>
          <w:rFonts w:ascii="Trebuchet MS" w:hAnsi="Trebuchet MS" w:cs="Arial"/>
        </w:rPr>
        <w:t>supplémentaires :</w:t>
      </w:r>
      <w:r>
        <w:rPr>
          <w:rFonts w:ascii="Trebuchet MS" w:hAnsi="Trebuchet MS" w:cs="Arial"/>
        </w:rPr>
        <w:t xml:space="preserve"> découvertes fortuites, erreurs ou omissions maitre d’œuvre, demandes du maitre d’ouvrage.</w:t>
      </w:r>
    </w:p>
    <w:p w14:paraId="4B5F877A" w14:textId="77777777" w:rsidR="00570ADC" w:rsidRDefault="00060C87">
      <w:pPr>
        <w:numPr>
          <w:ilvl w:val="0"/>
          <w:numId w:val="9"/>
        </w:numPr>
        <w:jc w:val="both"/>
        <w:rPr>
          <w:rFonts w:ascii="Trebuchet MS" w:hAnsi="Trebuchet MS" w:cs="Arial"/>
        </w:rPr>
      </w:pPr>
      <w:r>
        <w:rPr>
          <w:rFonts w:ascii="Trebuchet MS" w:hAnsi="Trebuchet MS" w:cs="Arial"/>
        </w:rPr>
        <w:t>Etat d'avancement général des travaux à partir du planning général,</w:t>
      </w:r>
    </w:p>
    <w:p w14:paraId="2ADD3088" w14:textId="77777777" w:rsidR="00570ADC" w:rsidRDefault="00060C87">
      <w:pPr>
        <w:numPr>
          <w:ilvl w:val="0"/>
          <w:numId w:val="9"/>
        </w:numPr>
        <w:jc w:val="both"/>
        <w:rPr>
          <w:rFonts w:ascii="Trebuchet MS" w:hAnsi="Trebuchet MS" w:cs="Arial"/>
        </w:rPr>
      </w:pPr>
      <w:r>
        <w:rPr>
          <w:rFonts w:ascii="Trebuchet MS" w:hAnsi="Trebuchet MS" w:cs="Arial"/>
        </w:rPr>
        <w:t>Information du maître d'ouvrage : avancement, dépenses et évolutions notables.</w:t>
      </w:r>
    </w:p>
    <w:p w14:paraId="029BA9C0" w14:textId="77777777" w:rsidR="00570ADC" w:rsidRDefault="00060C87">
      <w:pPr>
        <w:pStyle w:val="Paragraphedeliste"/>
        <w:numPr>
          <w:ilvl w:val="0"/>
          <w:numId w:val="9"/>
        </w:numPr>
        <w:jc w:val="both"/>
        <w:rPr>
          <w:rFonts w:ascii="Trebuchet MS" w:hAnsi="Trebuchet MS" w:cs="Arial"/>
        </w:rPr>
      </w:pPr>
      <w:r>
        <w:rPr>
          <w:rFonts w:ascii="Trebuchet MS" w:hAnsi="Trebuchet MS" w:cs="Arial"/>
        </w:rPr>
        <w:t>Tenir le registre chantier à jour.</w:t>
      </w:r>
    </w:p>
    <w:p w14:paraId="28CBE426" w14:textId="77777777" w:rsidR="00570ADC" w:rsidRDefault="00570ADC">
      <w:pPr>
        <w:jc w:val="both"/>
        <w:rPr>
          <w:rFonts w:ascii="Trebuchet MS" w:hAnsi="Trebuchet MS" w:cs="Arial"/>
        </w:rPr>
      </w:pPr>
    </w:p>
    <w:p w14:paraId="30FC3E87" w14:textId="77777777" w:rsidR="00570ADC" w:rsidRDefault="00060C87">
      <w:pPr>
        <w:numPr>
          <w:ilvl w:val="0"/>
          <w:numId w:val="8"/>
        </w:numPr>
        <w:jc w:val="both"/>
        <w:rPr>
          <w:rFonts w:ascii="Trebuchet MS" w:hAnsi="Trebuchet MS" w:cs="Arial"/>
        </w:rPr>
      </w:pPr>
      <w:r>
        <w:rPr>
          <w:rFonts w:ascii="Trebuchet MS" w:hAnsi="Trebuchet MS" w:cs="Arial"/>
        </w:rPr>
        <w:t>Contrôle de la conformité de la réalisation :</w:t>
      </w:r>
    </w:p>
    <w:p w14:paraId="57F79EC7" w14:textId="77777777" w:rsidR="00570ADC" w:rsidRDefault="00060C87">
      <w:pPr>
        <w:numPr>
          <w:ilvl w:val="0"/>
          <w:numId w:val="9"/>
        </w:numPr>
        <w:jc w:val="both"/>
        <w:rPr>
          <w:rFonts w:ascii="Trebuchet MS" w:hAnsi="Trebuchet MS" w:cs="Arial"/>
        </w:rPr>
      </w:pPr>
      <w:r>
        <w:rPr>
          <w:rFonts w:ascii="Trebuchet MS" w:hAnsi="Trebuchet MS" w:cs="Arial"/>
        </w:rPr>
        <w:t>Conformité des ouvrages aux prescriptions des contrats,</w:t>
      </w:r>
    </w:p>
    <w:p w14:paraId="51931B0C" w14:textId="77777777" w:rsidR="00570ADC" w:rsidRDefault="00060C87">
      <w:pPr>
        <w:numPr>
          <w:ilvl w:val="0"/>
          <w:numId w:val="9"/>
        </w:numPr>
        <w:jc w:val="both"/>
        <w:rPr>
          <w:rFonts w:ascii="Trebuchet MS" w:hAnsi="Trebuchet MS" w:cs="Arial"/>
        </w:rPr>
      </w:pPr>
      <w:r>
        <w:rPr>
          <w:rFonts w:ascii="Trebuchet MS" w:hAnsi="Trebuchet MS" w:cs="Arial"/>
        </w:rPr>
        <w:t>Etablissement de comptes rendus d'observation,</w:t>
      </w:r>
    </w:p>
    <w:p w14:paraId="138184A3" w14:textId="77777777" w:rsidR="00570ADC" w:rsidRDefault="00060C87">
      <w:pPr>
        <w:numPr>
          <w:ilvl w:val="0"/>
          <w:numId w:val="9"/>
        </w:numPr>
        <w:jc w:val="both"/>
        <w:rPr>
          <w:rFonts w:ascii="Trebuchet MS" w:hAnsi="Trebuchet MS" w:cs="Arial"/>
        </w:rPr>
      </w:pPr>
      <w:r>
        <w:rPr>
          <w:rFonts w:ascii="Trebuchet MS" w:hAnsi="Trebuchet MS" w:cs="Arial"/>
        </w:rPr>
        <w:t>Synthèse des choix des matériaux, échantillons ou coloris à valider par le maître d'ouvrage. Tout ce qui concerne les coloris situés à l’extérieur du bâtiment pourront être imposés par l’Architecte des Bâtiments de France.</w:t>
      </w:r>
    </w:p>
    <w:p w14:paraId="6ACA1C8E" w14:textId="77777777" w:rsidR="00570ADC" w:rsidRDefault="00570ADC">
      <w:pPr>
        <w:jc w:val="both"/>
        <w:rPr>
          <w:rFonts w:ascii="Trebuchet MS" w:hAnsi="Trebuchet MS" w:cs="Arial"/>
        </w:rPr>
      </w:pPr>
    </w:p>
    <w:p w14:paraId="66B66E64" w14:textId="77777777" w:rsidR="00570ADC" w:rsidRDefault="00060C87">
      <w:pPr>
        <w:numPr>
          <w:ilvl w:val="0"/>
          <w:numId w:val="8"/>
        </w:numPr>
        <w:jc w:val="both"/>
        <w:rPr>
          <w:rFonts w:ascii="Trebuchet MS" w:hAnsi="Trebuchet MS" w:cs="Arial"/>
        </w:rPr>
      </w:pPr>
      <w:r>
        <w:rPr>
          <w:rFonts w:ascii="Trebuchet MS" w:hAnsi="Trebuchet MS" w:cs="Arial"/>
        </w:rPr>
        <w:t>Gestion financière :</w:t>
      </w:r>
    </w:p>
    <w:p w14:paraId="7FB5E770" w14:textId="77777777" w:rsidR="00570ADC" w:rsidRDefault="00060C87">
      <w:pPr>
        <w:numPr>
          <w:ilvl w:val="0"/>
          <w:numId w:val="9"/>
        </w:numPr>
        <w:jc w:val="both"/>
        <w:rPr>
          <w:rFonts w:ascii="Trebuchet MS" w:hAnsi="Trebuchet MS" w:cs="Arial"/>
        </w:rPr>
      </w:pPr>
      <w:r>
        <w:rPr>
          <w:rFonts w:ascii="Trebuchet MS" w:hAnsi="Trebuchet MS" w:cs="Arial"/>
        </w:rPr>
        <w:t>Vérification des décomptes mensuels et finaux. Etablissement des états d'acompte selon le modèle fournit par la maitrise d’ouvrage (fichier Excel fournit gratuitement par la maitrise d’ouvrage)</w:t>
      </w:r>
    </w:p>
    <w:p w14:paraId="007CB039" w14:textId="77777777" w:rsidR="00570ADC" w:rsidRDefault="00060C87">
      <w:pPr>
        <w:numPr>
          <w:ilvl w:val="0"/>
          <w:numId w:val="9"/>
        </w:numPr>
        <w:jc w:val="both"/>
        <w:rPr>
          <w:rFonts w:ascii="Trebuchet MS" w:hAnsi="Trebuchet MS" w:cs="Arial"/>
        </w:rPr>
      </w:pPr>
      <w:r>
        <w:rPr>
          <w:rFonts w:ascii="Trebuchet MS" w:hAnsi="Trebuchet MS" w:cs="Arial"/>
        </w:rPr>
        <w:t>Examen des devis de travaux complémentaires (Remise d’une fiche d’analyse de devis technique et financière au maitre d’ouvrage « FTM »). La fiche utilisée par la MOE sera proposée au MOA et devra être validée avant utilisation. A défaut le maitre d’ouvrage pourra fournir son propre modèle.</w:t>
      </w:r>
    </w:p>
    <w:p w14:paraId="4A8129FD" w14:textId="77777777" w:rsidR="00570ADC" w:rsidRDefault="00060C87">
      <w:pPr>
        <w:numPr>
          <w:ilvl w:val="0"/>
          <w:numId w:val="9"/>
        </w:numPr>
        <w:jc w:val="both"/>
        <w:rPr>
          <w:rFonts w:ascii="Trebuchet MS" w:hAnsi="Trebuchet MS" w:cs="Arial"/>
        </w:rPr>
      </w:pPr>
      <w:r>
        <w:rPr>
          <w:rFonts w:ascii="Trebuchet MS" w:hAnsi="Trebuchet MS" w:cs="Arial"/>
        </w:rPr>
        <w:t>Examen des mémoires en réclamation (examen technique, matériel et économique) présentés au plus tard à la présentation du projet de décompte final,</w:t>
      </w:r>
    </w:p>
    <w:p w14:paraId="583499FD" w14:textId="77777777" w:rsidR="00570ADC" w:rsidRDefault="00060C87">
      <w:pPr>
        <w:numPr>
          <w:ilvl w:val="0"/>
          <w:numId w:val="9"/>
        </w:numPr>
        <w:jc w:val="both"/>
        <w:rPr>
          <w:rFonts w:ascii="Trebuchet MS" w:hAnsi="Trebuchet MS" w:cs="Arial"/>
        </w:rPr>
      </w:pPr>
      <w:r>
        <w:rPr>
          <w:rFonts w:ascii="Trebuchet MS" w:hAnsi="Trebuchet MS" w:cs="Arial"/>
        </w:rPr>
        <w:t xml:space="preserve">Etablissement des projets de décomptes généraux Pour mémoire les conditions d’établissement de ces derniers est précisé au CCAP du présent marché. </w:t>
      </w:r>
    </w:p>
    <w:p w14:paraId="7504645C" w14:textId="77777777" w:rsidR="00570ADC" w:rsidRDefault="00060C87">
      <w:pPr>
        <w:numPr>
          <w:ilvl w:val="0"/>
          <w:numId w:val="9"/>
        </w:numPr>
        <w:jc w:val="both"/>
        <w:rPr>
          <w:rFonts w:ascii="Trebuchet MS" w:hAnsi="Trebuchet MS" w:cs="Arial"/>
        </w:rPr>
      </w:pPr>
      <w:r>
        <w:rPr>
          <w:rFonts w:ascii="Trebuchet MS" w:hAnsi="Trebuchet MS" w:cs="Arial"/>
        </w:rPr>
        <w:t>La présente mission ne comprend pas les prestations nécessaires au remplacement d'une entreprise défaillante (constat contradictoire, consultation des entreprises, choix d'une autre entreprise).</w:t>
      </w:r>
    </w:p>
    <w:p w14:paraId="448B1B60" w14:textId="77777777" w:rsidR="00570ADC" w:rsidRDefault="00060C87">
      <w:pPr>
        <w:jc w:val="both"/>
        <w:rPr>
          <w:rFonts w:ascii="Trebuchet MS" w:hAnsi="Trebuchet MS" w:cs="Arial"/>
          <w:b/>
          <w:bCs/>
        </w:rPr>
      </w:pPr>
      <w:r>
        <w:rPr>
          <w:rFonts w:ascii="Trebuchet MS" w:hAnsi="Trebuchet MS" w:cs="Arial"/>
          <w:b/>
          <w:bCs/>
        </w:rPr>
        <w:t xml:space="preserve">7.7. - </w:t>
      </w:r>
      <w:bookmarkStart w:id="13" w:name="_Toc30087264"/>
      <w:r>
        <w:rPr>
          <w:rFonts w:ascii="Trebuchet MS" w:hAnsi="Trebuchet MS" w:cs="Arial"/>
          <w:b/>
          <w:bCs/>
          <w:iCs/>
        </w:rPr>
        <w:t>Assistance aux opérations de réception (AOR, PT6)</w:t>
      </w:r>
      <w:bookmarkEnd w:id="13"/>
      <w:r>
        <w:rPr>
          <w:rFonts w:ascii="Trebuchet MS" w:hAnsi="Trebuchet MS" w:cs="Arial"/>
          <w:b/>
          <w:bCs/>
          <w:iCs/>
        </w:rPr>
        <w:t xml:space="preserve"> </w:t>
      </w:r>
    </w:p>
    <w:p w14:paraId="27A618C1" w14:textId="77777777" w:rsidR="00570ADC" w:rsidRDefault="00060C87">
      <w:pPr>
        <w:jc w:val="both"/>
        <w:rPr>
          <w:rFonts w:ascii="Trebuchet MS" w:hAnsi="Trebuchet MS" w:cs="Arial"/>
        </w:rPr>
      </w:pPr>
      <w:r>
        <w:rPr>
          <w:rFonts w:ascii="Trebuchet MS" w:hAnsi="Trebuchet MS" w:cs="Arial"/>
        </w:rPr>
        <w:lastRenderedPageBreak/>
        <w:t xml:space="preserve">L'assistance apportée au maître d'ouvrage lors des opérations de réception ainsi que pendant la période de garantie de parfait achèvement </w:t>
      </w:r>
      <w:bookmarkStart w:id="14" w:name="_Hlk207811668"/>
      <w:r>
        <w:rPr>
          <w:rFonts w:ascii="Trebuchet MS" w:hAnsi="Trebuchet MS" w:cs="Arial"/>
        </w:rPr>
        <w:t xml:space="preserve">sera conforme à l’article </w:t>
      </w:r>
      <w:r>
        <w:rPr>
          <w:rFonts w:ascii="Trebuchet MS" w:hAnsi="Trebuchet MS" w:cs="Arial"/>
          <w:b/>
          <w:bCs/>
        </w:rPr>
        <w:t>R 2431-18 du CCP</w:t>
      </w:r>
      <w:bookmarkEnd w:id="14"/>
      <w:r>
        <w:rPr>
          <w:rFonts w:ascii="Trebuchet MS" w:hAnsi="Trebuchet MS" w:cs="Arial"/>
          <w:b/>
          <w:bCs/>
        </w:rPr>
        <w:t>. Elle</w:t>
      </w:r>
      <w:r>
        <w:rPr>
          <w:rFonts w:ascii="Trebuchet MS" w:hAnsi="Trebuchet MS" w:cs="Arial"/>
        </w:rPr>
        <w:t xml:space="preserve"> a pour objet :</w:t>
      </w:r>
    </w:p>
    <w:p w14:paraId="2A1066A7" w14:textId="77777777" w:rsidR="00570ADC" w:rsidRDefault="00060C87">
      <w:pPr>
        <w:numPr>
          <w:ilvl w:val="0"/>
          <w:numId w:val="9"/>
        </w:numPr>
        <w:jc w:val="both"/>
        <w:rPr>
          <w:rFonts w:ascii="Trebuchet MS" w:hAnsi="Trebuchet MS" w:cs="Arial"/>
        </w:rPr>
      </w:pPr>
      <w:r>
        <w:rPr>
          <w:rFonts w:ascii="Trebuchet MS" w:hAnsi="Trebuchet MS" w:cs="Arial"/>
        </w:rPr>
        <w:t>D’organiser les opérations préalables à la réception des travaux.</w:t>
      </w:r>
    </w:p>
    <w:p w14:paraId="523ED388" w14:textId="77777777" w:rsidR="00570ADC" w:rsidRDefault="00060C87">
      <w:pPr>
        <w:numPr>
          <w:ilvl w:val="0"/>
          <w:numId w:val="9"/>
        </w:numPr>
        <w:jc w:val="both"/>
        <w:rPr>
          <w:rFonts w:ascii="Trebuchet MS" w:hAnsi="Trebuchet MS" w:cs="Arial"/>
        </w:rPr>
      </w:pPr>
      <w:r>
        <w:rPr>
          <w:rFonts w:ascii="Trebuchet MS" w:hAnsi="Trebuchet MS" w:cs="Arial"/>
        </w:rPr>
        <w:t>D’assurer le suivi des réserves formulées lors de la réception des travaux jusqu’à leur levée,</w:t>
      </w:r>
    </w:p>
    <w:p w14:paraId="4F45F175" w14:textId="77777777" w:rsidR="00570ADC" w:rsidRDefault="00060C87">
      <w:pPr>
        <w:numPr>
          <w:ilvl w:val="0"/>
          <w:numId w:val="9"/>
        </w:numPr>
        <w:jc w:val="both"/>
        <w:rPr>
          <w:rFonts w:ascii="Trebuchet MS" w:hAnsi="Trebuchet MS" w:cs="Arial"/>
        </w:rPr>
      </w:pPr>
      <w:r>
        <w:rPr>
          <w:rFonts w:ascii="Trebuchet MS" w:hAnsi="Trebuchet MS" w:cs="Arial"/>
        </w:rPr>
        <w:t>De procéder à l’examen des désordres signalés par le maître d’ouvrage, de convoquer l’entreprise et suivre la réparation des désordres,</w:t>
      </w:r>
    </w:p>
    <w:p w14:paraId="494CE24E" w14:textId="77777777" w:rsidR="00570ADC" w:rsidRDefault="00060C87">
      <w:pPr>
        <w:numPr>
          <w:ilvl w:val="0"/>
          <w:numId w:val="9"/>
        </w:numPr>
        <w:jc w:val="both"/>
        <w:rPr>
          <w:rFonts w:ascii="Trebuchet MS" w:hAnsi="Trebuchet MS" w:cs="Arial"/>
        </w:rPr>
      </w:pPr>
      <w:r>
        <w:rPr>
          <w:rFonts w:ascii="Trebuchet MS" w:hAnsi="Trebuchet MS" w:cs="Arial"/>
        </w:rPr>
        <w:t>De constituer le dossier des ouvrages exécutés nécessaires à l’exploitation de l’ouvrage à partir des plans conformes à l’exécution remis par l’entrepreneur, des plans de récolement ainsi que des notices de fonctionnement et des prescriptions de maintenance des fournisseurs d'éléments d'équipement mise en œuvre.</w:t>
      </w:r>
    </w:p>
    <w:p w14:paraId="2592AB25" w14:textId="77777777" w:rsidR="00570ADC" w:rsidRDefault="00060C87">
      <w:pPr>
        <w:numPr>
          <w:ilvl w:val="0"/>
          <w:numId w:val="10"/>
        </w:numPr>
        <w:jc w:val="both"/>
        <w:rPr>
          <w:rFonts w:ascii="Trebuchet MS" w:hAnsi="Trebuchet MS" w:cs="Arial"/>
          <w:b/>
          <w:i/>
        </w:rPr>
      </w:pPr>
      <w:r>
        <w:rPr>
          <w:rFonts w:ascii="Trebuchet MS" w:hAnsi="Trebuchet MS" w:cs="Arial"/>
          <w:b/>
          <w:i/>
        </w:rPr>
        <w:t>Prestations confiées et documents à remettre au maître d'ouvrage</w:t>
      </w:r>
    </w:p>
    <w:p w14:paraId="06BC77FF" w14:textId="77777777" w:rsidR="00570ADC" w:rsidRDefault="00060C87">
      <w:pPr>
        <w:numPr>
          <w:ilvl w:val="0"/>
          <w:numId w:val="8"/>
        </w:numPr>
        <w:jc w:val="both"/>
        <w:rPr>
          <w:rFonts w:ascii="Trebuchet MS" w:hAnsi="Trebuchet MS" w:cs="Arial"/>
        </w:rPr>
      </w:pPr>
      <w:r>
        <w:rPr>
          <w:rFonts w:ascii="Trebuchet MS" w:hAnsi="Trebuchet MS" w:cs="Arial"/>
        </w:rPr>
        <w:t>Au cours des opérations préalables à la réception, le maître d'œuvre :</w:t>
      </w:r>
    </w:p>
    <w:p w14:paraId="0754250B" w14:textId="77777777" w:rsidR="00570ADC" w:rsidRDefault="00060C87">
      <w:pPr>
        <w:numPr>
          <w:ilvl w:val="0"/>
          <w:numId w:val="9"/>
        </w:numPr>
        <w:jc w:val="both"/>
        <w:rPr>
          <w:rFonts w:ascii="Trebuchet MS" w:hAnsi="Trebuchet MS" w:cs="Arial"/>
        </w:rPr>
      </w:pPr>
      <w:r>
        <w:rPr>
          <w:rFonts w:ascii="Trebuchet MS" w:hAnsi="Trebuchet MS" w:cs="Arial"/>
        </w:rPr>
        <w:t>Valide par sondage les performances des installations,</w:t>
      </w:r>
    </w:p>
    <w:p w14:paraId="421DBB56" w14:textId="77777777" w:rsidR="00570ADC" w:rsidRDefault="00060C87">
      <w:pPr>
        <w:numPr>
          <w:ilvl w:val="0"/>
          <w:numId w:val="9"/>
        </w:numPr>
        <w:jc w:val="both"/>
        <w:rPr>
          <w:rFonts w:ascii="Trebuchet MS" w:hAnsi="Trebuchet MS" w:cs="Arial"/>
        </w:rPr>
      </w:pPr>
      <w:r>
        <w:rPr>
          <w:rFonts w:ascii="Trebuchet MS" w:hAnsi="Trebuchet MS" w:cs="Arial"/>
        </w:rPr>
        <w:t>Organise les réunions de contrôle de conformité,</w:t>
      </w:r>
    </w:p>
    <w:p w14:paraId="09A8AFC2" w14:textId="77777777" w:rsidR="00570ADC" w:rsidRDefault="00060C87">
      <w:pPr>
        <w:numPr>
          <w:ilvl w:val="0"/>
          <w:numId w:val="9"/>
        </w:numPr>
        <w:jc w:val="both"/>
        <w:rPr>
          <w:rFonts w:ascii="Trebuchet MS" w:hAnsi="Trebuchet MS" w:cs="Arial"/>
        </w:rPr>
      </w:pPr>
      <w:r>
        <w:rPr>
          <w:rFonts w:ascii="Trebuchet MS" w:hAnsi="Trebuchet MS" w:cs="Arial"/>
        </w:rPr>
        <w:t>Etablit par corps d'état ou par lot la liste des réserves (formulaire EXE4)</w:t>
      </w:r>
    </w:p>
    <w:p w14:paraId="276B4CF7" w14:textId="77777777" w:rsidR="00570ADC" w:rsidRDefault="00060C87">
      <w:pPr>
        <w:numPr>
          <w:ilvl w:val="0"/>
          <w:numId w:val="9"/>
        </w:numPr>
        <w:jc w:val="both"/>
        <w:rPr>
          <w:rFonts w:ascii="Trebuchet MS" w:hAnsi="Trebuchet MS" w:cs="Arial"/>
        </w:rPr>
      </w:pPr>
      <w:r>
        <w:rPr>
          <w:rFonts w:ascii="Trebuchet MS" w:hAnsi="Trebuchet MS" w:cs="Arial"/>
        </w:rPr>
        <w:t>Propose au maître d’ouvrage la réception (formulaire EXE5),</w:t>
      </w:r>
    </w:p>
    <w:p w14:paraId="5A746F01" w14:textId="77777777" w:rsidR="00570ADC" w:rsidRDefault="00060C87">
      <w:pPr>
        <w:numPr>
          <w:ilvl w:val="0"/>
          <w:numId w:val="9"/>
        </w:numPr>
        <w:jc w:val="both"/>
        <w:rPr>
          <w:rFonts w:ascii="Trebuchet MS" w:hAnsi="Trebuchet MS" w:cs="Arial"/>
        </w:rPr>
      </w:pPr>
      <w:r>
        <w:rPr>
          <w:rFonts w:ascii="Trebuchet MS" w:hAnsi="Trebuchet MS" w:cs="Arial"/>
        </w:rPr>
        <w:t>Etablit le procès-verbal des opérations préalables à la réception et les autres procès-verbaux liés à la réception et aux levées de réserves. (Rédaction des formulaires EXE4, 5)</w:t>
      </w:r>
    </w:p>
    <w:p w14:paraId="3FD359F2" w14:textId="77777777" w:rsidR="00570ADC" w:rsidRDefault="00060C87">
      <w:pPr>
        <w:numPr>
          <w:ilvl w:val="0"/>
          <w:numId w:val="8"/>
        </w:numPr>
        <w:jc w:val="both"/>
        <w:rPr>
          <w:rFonts w:ascii="Trebuchet MS" w:hAnsi="Trebuchet MS" w:cs="Arial"/>
        </w:rPr>
      </w:pPr>
      <w:r>
        <w:rPr>
          <w:rFonts w:ascii="Trebuchet MS" w:hAnsi="Trebuchet MS" w:cs="Arial"/>
        </w:rPr>
        <w:t>Etat des réserves et suivi</w:t>
      </w:r>
    </w:p>
    <w:p w14:paraId="2A2E77ED" w14:textId="77777777" w:rsidR="00570ADC" w:rsidRDefault="00060C87">
      <w:pPr>
        <w:jc w:val="both"/>
        <w:rPr>
          <w:rFonts w:ascii="Trebuchet MS" w:hAnsi="Trebuchet MS" w:cs="Arial"/>
        </w:rPr>
      </w:pPr>
      <w:r>
        <w:rPr>
          <w:rFonts w:ascii="Trebuchet MS" w:hAnsi="Trebuchet MS" w:cs="Arial"/>
        </w:rPr>
        <w:t>Le maître d’œuvre s'assure de la levée des réserves par les entreprises dans les délais définis.</w:t>
      </w:r>
    </w:p>
    <w:p w14:paraId="53BB7EDC" w14:textId="77777777" w:rsidR="00570ADC" w:rsidRDefault="00060C87">
      <w:pPr>
        <w:jc w:val="both"/>
        <w:rPr>
          <w:rFonts w:ascii="Trebuchet MS" w:hAnsi="Trebuchet MS" w:cs="Arial"/>
        </w:rPr>
      </w:pPr>
      <w:r>
        <w:rPr>
          <w:rFonts w:ascii="Trebuchet MS" w:hAnsi="Trebuchet MS" w:cs="Arial"/>
        </w:rPr>
        <w:t>Il rédige les formulaires EXE 8 et 9.</w:t>
      </w:r>
    </w:p>
    <w:p w14:paraId="5AFEADDD" w14:textId="77777777" w:rsidR="00570ADC" w:rsidRDefault="00060C87">
      <w:pPr>
        <w:numPr>
          <w:ilvl w:val="0"/>
          <w:numId w:val="8"/>
        </w:numPr>
        <w:jc w:val="both"/>
        <w:rPr>
          <w:rFonts w:ascii="Trebuchet MS" w:hAnsi="Trebuchet MS" w:cs="Arial"/>
        </w:rPr>
      </w:pPr>
      <w:r>
        <w:rPr>
          <w:rFonts w:ascii="Trebuchet MS" w:hAnsi="Trebuchet MS" w:cs="Arial"/>
        </w:rPr>
        <w:t>Dossier des ouvrages exécutés (DOE).</w:t>
      </w:r>
    </w:p>
    <w:p w14:paraId="7760DF5C" w14:textId="77777777" w:rsidR="00570ADC" w:rsidRDefault="00060C87">
      <w:pPr>
        <w:jc w:val="both"/>
        <w:rPr>
          <w:rFonts w:ascii="Trebuchet MS" w:hAnsi="Trebuchet MS" w:cs="Arial"/>
        </w:rPr>
      </w:pPr>
      <w:r>
        <w:rPr>
          <w:rFonts w:ascii="Trebuchet MS" w:hAnsi="Trebuchet MS" w:cs="Arial"/>
        </w:rPr>
        <w:t xml:space="preserve">Il s’assure que les DOE sont fournis par les sociétés de travaux dans les conditions prévues au CCAG travaux de 2021. </w:t>
      </w:r>
    </w:p>
    <w:p w14:paraId="5A65B1B9" w14:textId="77777777" w:rsidR="00570ADC" w:rsidRDefault="00060C87">
      <w:pPr>
        <w:jc w:val="both"/>
        <w:rPr>
          <w:rFonts w:ascii="Trebuchet MS" w:hAnsi="Trebuchet MS" w:cs="Arial"/>
        </w:rPr>
      </w:pPr>
      <w:r>
        <w:rPr>
          <w:rFonts w:ascii="Trebuchet MS" w:hAnsi="Trebuchet MS" w:cs="Arial"/>
        </w:rPr>
        <w:t>Il vérifie et valide (signe) les DOE des entrepreneurs. Il constitue le dossier des ouvrages exécutés nécessaires à l’exploitation de l’ouvrage à partir du dossier de conception générale du maître d’œuvre, des plans conformes à l’exécution remis par l’entrepreneur ainsi que des prescriptions de maintenance des fournisseurs d’éléments d’équipement mis en œuvre. Tous le DOE des travaux devront être clairement identifiés avec le nom du chantier, le numéro du bâtiment, la période de chantier. Dès lors où une notice technique sera fournie avec plusieurs références la société devra clairement identifier le produit mis en œuvre (soit en le surlignant soit en l’encadrant). Le dossier sera également paginé avec le numéro de la page et le nombre de page totale. Les plans de récolement seront remis aux formats .</w:t>
      </w:r>
      <w:proofErr w:type="spellStart"/>
      <w:r>
        <w:rPr>
          <w:rFonts w:ascii="Trebuchet MS" w:hAnsi="Trebuchet MS" w:cs="Arial"/>
        </w:rPr>
        <w:t>dwg</w:t>
      </w:r>
      <w:proofErr w:type="spellEnd"/>
      <w:r>
        <w:rPr>
          <w:rFonts w:ascii="Trebuchet MS" w:hAnsi="Trebuchet MS" w:cs="Arial"/>
        </w:rPr>
        <w:t xml:space="preserve"> non verrouillés et PDF. Si une seule de ces consignes n’est pas respectée les DOE seront irrecevables et le maitre d’ouvrage ne pourra pas valider la facturation de cette mission. </w:t>
      </w:r>
    </w:p>
    <w:p w14:paraId="0A5FF63A" w14:textId="77777777" w:rsidR="00570ADC" w:rsidRDefault="00060C87">
      <w:pPr>
        <w:pStyle w:val="Paragraphedeliste"/>
        <w:numPr>
          <w:ilvl w:val="0"/>
          <w:numId w:val="8"/>
        </w:numPr>
        <w:jc w:val="both"/>
        <w:rPr>
          <w:rFonts w:ascii="Trebuchet MS" w:hAnsi="Trebuchet MS" w:cs="Arial"/>
        </w:rPr>
      </w:pPr>
      <w:r>
        <w:rPr>
          <w:rFonts w:ascii="Trebuchet MS" w:hAnsi="Trebuchet MS" w:cs="Arial"/>
        </w:rPr>
        <w:t>DIUO</w:t>
      </w:r>
    </w:p>
    <w:p w14:paraId="1E75D7C1" w14:textId="77777777" w:rsidR="00570ADC" w:rsidRDefault="00060C87">
      <w:pPr>
        <w:jc w:val="both"/>
        <w:rPr>
          <w:rFonts w:ascii="Trebuchet MS" w:hAnsi="Trebuchet MS" w:cs="Arial"/>
        </w:rPr>
      </w:pPr>
      <w:r>
        <w:rPr>
          <w:rFonts w:ascii="Trebuchet MS" w:hAnsi="Trebuchet MS" w:cs="Arial"/>
        </w:rPr>
        <w:lastRenderedPageBreak/>
        <w:t>Il relie et vérifie le document avant que le CSPS ne le transmette au maitre d’ouvrage.</w:t>
      </w:r>
    </w:p>
    <w:p w14:paraId="29E2C1EF" w14:textId="77777777" w:rsidR="00570ADC" w:rsidRDefault="00060C87">
      <w:pPr>
        <w:numPr>
          <w:ilvl w:val="0"/>
          <w:numId w:val="8"/>
        </w:numPr>
        <w:jc w:val="both"/>
        <w:rPr>
          <w:rFonts w:ascii="Trebuchet MS" w:hAnsi="Trebuchet MS" w:cs="Arial"/>
        </w:rPr>
      </w:pPr>
      <w:r>
        <w:rPr>
          <w:rFonts w:ascii="Trebuchet MS" w:hAnsi="Trebuchet MS" w:cs="Arial"/>
        </w:rPr>
        <w:t>Au cours de l’année de garantie de parfait achèvement</w:t>
      </w:r>
    </w:p>
    <w:p w14:paraId="7B36B7DA" w14:textId="77777777" w:rsidR="00570ADC" w:rsidRDefault="00060C87">
      <w:pPr>
        <w:jc w:val="both"/>
        <w:rPr>
          <w:rFonts w:ascii="Trebuchet MS" w:hAnsi="Trebuchet MS" w:cs="Arial"/>
        </w:rPr>
      </w:pPr>
      <w:r>
        <w:rPr>
          <w:rFonts w:ascii="Trebuchet MS" w:hAnsi="Trebuchet MS" w:cs="Arial"/>
        </w:rPr>
        <w:t>Le maître d’œuvre examine les désordres apparus après la réception et signalés par le maître d’ouvrage. Il supervise les interventions sous garantie des entreprises jusqu’à la levée des désordres. Il demande au maitre d’ouvrage de procéder à la prolongation du délai de garantie en cas de nécessité.</w:t>
      </w:r>
    </w:p>
    <w:p w14:paraId="7D3811B7" w14:textId="77777777" w:rsidR="00570ADC" w:rsidRDefault="00570ADC">
      <w:pPr>
        <w:jc w:val="both"/>
        <w:rPr>
          <w:rFonts w:ascii="Trebuchet MS" w:hAnsi="Trebuchet MS" w:cs="Arial"/>
        </w:rPr>
      </w:pPr>
    </w:p>
    <w:p w14:paraId="6B0C8C7E" w14:textId="77777777" w:rsidR="00570ADC" w:rsidRDefault="00060C87">
      <w:pPr>
        <w:jc w:val="both"/>
        <w:rPr>
          <w:rFonts w:ascii="Trebuchet MS" w:hAnsi="Trebuchet MS" w:cs="Arial"/>
          <w:b/>
          <w:bCs/>
          <w:iCs/>
        </w:rPr>
      </w:pPr>
      <w:r>
        <w:rPr>
          <w:rFonts w:ascii="Trebuchet MS" w:hAnsi="Trebuchet MS" w:cs="Arial"/>
          <w:b/>
          <w:bCs/>
        </w:rPr>
        <w:t xml:space="preserve">7.7. – </w:t>
      </w:r>
      <w:r>
        <w:rPr>
          <w:rFonts w:ascii="Trebuchet MS" w:hAnsi="Trebuchet MS" w:cs="Arial"/>
          <w:b/>
          <w:bCs/>
          <w:iCs/>
        </w:rPr>
        <w:t>Autres missions, missions complémentaires</w:t>
      </w:r>
    </w:p>
    <w:p w14:paraId="5B76B715" w14:textId="77777777" w:rsidR="00570ADC" w:rsidRDefault="00060C87">
      <w:pPr>
        <w:rPr>
          <w:rFonts w:ascii="Trebuchet MS" w:hAnsi="Trebuchet MS" w:cs="Arial"/>
          <w:iCs/>
        </w:rPr>
      </w:pPr>
      <w:r>
        <w:rPr>
          <w:rFonts w:ascii="Trebuchet MS" w:hAnsi="Trebuchet MS" w:cs="Arial"/>
          <w:iCs/>
        </w:rPr>
        <w:t>7.7.1 - Ordonnancement, coordination et pilotage (PTB)</w:t>
      </w:r>
    </w:p>
    <w:p w14:paraId="745A7D76" w14:textId="77777777" w:rsidR="00570ADC" w:rsidRDefault="00060C87">
      <w:pPr>
        <w:jc w:val="both"/>
        <w:rPr>
          <w:rFonts w:ascii="Trebuchet MS" w:hAnsi="Trebuchet MS" w:cs="Arial"/>
        </w:rPr>
      </w:pPr>
      <w:r>
        <w:rPr>
          <w:rFonts w:ascii="Trebuchet MS" w:hAnsi="Trebuchet MS" w:cs="Arial"/>
          <w:iCs/>
        </w:rPr>
        <w:t>La définition de cette mission complémentaire est définie à l’</w:t>
      </w:r>
      <w:r>
        <w:rPr>
          <w:rFonts w:ascii="Trebuchet MS" w:hAnsi="Trebuchet MS" w:cs="Arial"/>
        </w:rPr>
        <w:t>article R 2431-17 du Code de la Commande Publique. L'ordonnancement, la coordination et le pilotage du chantier ont pour objet :</w:t>
      </w:r>
    </w:p>
    <w:p w14:paraId="4E8C1A18" w14:textId="77777777" w:rsidR="00570ADC" w:rsidRDefault="00060C87">
      <w:pPr>
        <w:numPr>
          <w:ilvl w:val="0"/>
          <w:numId w:val="4"/>
        </w:numPr>
        <w:jc w:val="both"/>
        <w:rPr>
          <w:rFonts w:ascii="Trebuchet MS" w:hAnsi="Trebuchet MS" w:cs="Arial"/>
          <w:iCs/>
        </w:rPr>
      </w:pPr>
      <w:r>
        <w:rPr>
          <w:rFonts w:ascii="Trebuchet MS" w:hAnsi="Trebuchet MS" w:cs="Arial"/>
          <w:iCs/>
        </w:rPr>
        <w:t>Pour l’ordonnancement et la planification, analyser les tâches élémentaires portant sur les études d’exécution et les travaux, déterminer leurs enchaînements ainsi que leur chemin critique, par des documents graphiques, et proposer des mesures visant au respect des délais d’exécution des travaux et une répartition appropriée des éventuelles pénalités,</w:t>
      </w:r>
    </w:p>
    <w:p w14:paraId="6FD1D8DE" w14:textId="77777777" w:rsidR="00570ADC" w:rsidRDefault="00060C87">
      <w:pPr>
        <w:numPr>
          <w:ilvl w:val="0"/>
          <w:numId w:val="4"/>
        </w:numPr>
        <w:jc w:val="both"/>
        <w:rPr>
          <w:rFonts w:ascii="Trebuchet MS" w:hAnsi="Trebuchet MS" w:cs="Arial"/>
          <w:iCs/>
        </w:rPr>
      </w:pPr>
      <w:r>
        <w:rPr>
          <w:rFonts w:ascii="Trebuchet MS" w:hAnsi="Trebuchet MS" w:cs="Arial"/>
          <w:iCs/>
        </w:rPr>
        <w:t>Pour la coordination, harmoniser dans le temps et dans l’espace les actions des différents intervenants au stade des travaux et, le cas échéant, de présider le collège interentreprises d’hygiène et de sécurité,</w:t>
      </w:r>
    </w:p>
    <w:p w14:paraId="6079A7CB" w14:textId="77777777" w:rsidR="00570ADC" w:rsidRDefault="00060C87">
      <w:pPr>
        <w:numPr>
          <w:ilvl w:val="0"/>
          <w:numId w:val="4"/>
        </w:numPr>
        <w:jc w:val="both"/>
        <w:rPr>
          <w:rFonts w:ascii="Trebuchet MS" w:hAnsi="Trebuchet MS" w:cs="Arial"/>
          <w:iCs/>
        </w:rPr>
      </w:pPr>
      <w:r>
        <w:rPr>
          <w:rFonts w:ascii="Trebuchet MS" w:hAnsi="Trebuchet MS" w:cs="Arial"/>
          <w:iCs/>
        </w:rPr>
        <w:t>Pour le pilotage, mettre en application, au stade des travaux et jusqu’à la levée des réserves dans les délais impartis dans les contrats de travaux, les diverses mesures d’organisation arrêtées au titre de l’ordonnancement et de la coordination,</w:t>
      </w:r>
    </w:p>
    <w:p w14:paraId="36270D5C" w14:textId="77777777" w:rsidR="00570ADC" w:rsidRDefault="00060C87">
      <w:pPr>
        <w:numPr>
          <w:ilvl w:val="0"/>
          <w:numId w:val="4"/>
        </w:numPr>
        <w:jc w:val="both"/>
        <w:rPr>
          <w:rFonts w:ascii="Trebuchet MS" w:hAnsi="Trebuchet MS" w:cs="Arial"/>
          <w:iCs/>
        </w:rPr>
      </w:pPr>
      <w:r>
        <w:rPr>
          <w:rFonts w:ascii="Trebuchet MS" w:hAnsi="Trebuchet MS" w:cs="Arial"/>
          <w:iCs/>
        </w:rPr>
        <w:t>Etablissement du calendrier prévisionnel d’exécution des travaux par lots ou corps d’état,</w:t>
      </w:r>
    </w:p>
    <w:p w14:paraId="13384A82" w14:textId="77777777" w:rsidR="00570ADC" w:rsidRDefault="00060C87">
      <w:pPr>
        <w:numPr>
          <w:ilvl w:val="0"/>
          <w:numId w:val="4"/>
        </w:numPr>
        <w:jc w:val="both"/>
        <w:rPr>
          <w:rFonts w:ascii="Trebuchet MS" w:hAnsi="Trebuchet MS" w:cs="Arial"/>
          <w:iCs/>
        </w:rPr>
      </w:pPr>
      <w:r>
        <w:rPr>
          <w:rFonts w:ascii="Trebuchet MS" w:hAnsi="Trebuchet MS" w:cs="Arial"/>
          <w:iCs/>
        </w:rPr>
        <w:t>Validation des plans de chantier établis par les entreprises,</w:t>
      </w:r>
    </w:p>
    <w:p w14:paraId="718F06A9" w14:textId="77777777" w:rsidR="00570ADC" w:rsidRDefault="00060C87">
      <w:pPr>
        <w:numPr>
          <w:ilvl w:val="0"/>
          <w:numId w:val="4"/>
        </w:numPr>
        <w:jc w:val="both"/>
        <w:rPr>
          <w:rFonts w:ascii="Trebuchet MS" w:hAnsi="Trebuchet MS" w:cs="Arial"/>
          <w:iCs/>
        </w:rPr>
      </w:pPr>
      <w:r>
        <w:rPr>
          <w:rFonts w:ascii="Trebuchet MS" w:hAnsi="Trebuchet MS" w:cs="Arial"/>
          <w:iCs/>
        </w:rPr>
        <w:t>Regrouper les listes des plans d’exécution établis par les entrepreneurs,</w:t>
      </w:r>
    </w:p>
    <w:p w14:paraId="16FF6C65" w14:textId="77777777" w:rsidR="00570ADC" w:rsidRDefault="00060C87">
      <w:pPr>
        <w:numPr>
          <w:ilvl w:val="0"/>
          <w:numId w:val="4"/>
        </w:numPr>
        <w:jc w:val="both"/>
        <w:rPr>
          <w:rFonts w:ascii="Trebuchet MS" w:hAnsi="Trebuchet MS" w:cs="Arial"/>
          <w:iCs/>
        </w:rPr>
      </w:pPr>
      <w:r>
        <w:rPr>
          <w:rFonts w:ascii="Trebuchet MS" w:hAnsi="Trebuchet MS" w:cs="Arial"/>
          <w:iCs/>
        </w:rPr>
        <w:t>Mettre en place l'organisation générale de l'opération,</w:t>
      </w:r>
    </w:p>
    <w:p w14:paraId="5FEE20DA" w14:textId="77777777" w:rsidR="00570ADC" w:rsidRDefault="00060C87">
      <w:pPr>
        <w:numPr>
          <w:ilvl w:val="0"/>
          <w:numId w:val="4"/>
        </w:numPr>
        <w:jc w:val="both"/>
        <w:rPr>
          <w:rFonts w:ascii="Trebuchet MS" w:hAnsi="Trebuchet MS" w:cs="Arial"/>
          <w:iCs/>
        </w:rPr>
      </w:pPr>
      <w:r>
        <w:rPr>
          <w:rFonts w:ascii="Trebuchet MS" w:hAnsi="Trebuchet MS" w:cs="Arial"/>
          <w:iCs/>
        </w:rPr>
        <w:t>Planifier et coordonner temporellement les études d'exécution,</w:t>
      </w:r>
    </w:p>
    <w:p w14:paraId="4D6F33F2" w14:textId="77777777" w:rsidR="00570ADC" w:rsidRDefault="00060C87">
      <w:pPr>
        <w:numPr>
          <w:ilvl w:val="0"/>
          <w:numId w:val="4"/>
        </w:numPr>
        <w:jc w:val="both"/>
        <w:rPr>
          <w:rFonts w:ascii="Trebuchet MS" w:hAnsi="Trebuchet MS" w:cs="Arial"/>
          <w:iCs/>
        </w:rPr>
      </w:pPr>
      <w:r>
        <w:rPr>
          <w:rFonts w:ascii="Trebuchet MS" w:hAnsi="Trebuchet MS" w:cs="Arial"/>
          <w:iCs/>
        </w:rPr>
        <w:t>Planifier les travaux,</w:t>
      </w:r>
    </w:p>
    <w:p w14:paraId="3E28A235" w14:textId="77777777" w:rsidR="00570ADC" w:rsidRDefault="00060C87">
      <w:pPr>
        <w:numPr>
          <w:ilvl w:val="0"/>
          <w:numId w:val="4"/>
        </w:numPr>
        <w:jc w:val="both"/>
        <w:rPr>
          <w:rFonts w:ascii="Trebuchet MS" w:hAnsi="Trebuchet MS" w:cs="Arial"/>
          <w:iCs/>
        </w:rPr>
      </w:pPr>
      <w:r>
        <w:rPr>
          <w:rFonts w:ascii="Trebuchet MS" w:hAnsi="Trebuchet MS" w:cs="Arial"/>
          <w:iCs/>
        </w:rPr>
        <w:t>Veiller au respect du cadre d'organisation défini en phase de préparation,</w:t>
      </w:r>
    </w:p>
    <w:p w14:paraId="37E3962F" w14:textId="77777777" w:rsidR="00570ADC" w:rsidRDefault="00060C87">
      <w:pPr>
        <w:numPr>
          <w:ilvl w:val="0"/>
          <w:numId w:val="4"/>
        </w:numPr>
        <w:jc w:val="both"/>
        <w:rPr>
          <w:rFonts w:ascii="Trebuchet MS" w:hAnsi="Trebuchet MS" w:cs="Arial"/>
          <w:iCs/>
        </w:rPr>
      </w:pPr>
      <w:r>
        <w:rPr>
          <w:rFonts w:ascii="Trebuchet MS" w:hAnsi="Trebuchet MS" w:cs="Arial"/>
          <w:iCs/>
        </w:rPr>
        <w:t>Mettre à jour la planification générale et de la compléter par une planification détaillée par périodes et par élément d'ouvrage,</w:t>
      </w:r>
    </w:p>
    <w:p w14:paraId="31055521" w14:textId="77777777" w:rsidR="00570ADC" w:rsidRDefault="00060C87">
      <w:pPr>
        <w:numPr>
          <w:ilvl w:val="0"/>
          <w:numId w:val="4"/>
        </w:numPr>
        <w:jc w:val="both"/>
        <w:rPr>
          <w:rFonts w:ascii="Trebuchet MS" w:hAnsi="Trebuchet MS" w:cs="Arial"/>
          <w:iCs/>
        </w:rPr>
      </w:pPr>
      <w:r>
        <w:rPr>
          <w:rFonts w:ascii="Trebuchet MS" w:hAnsi="Trebuchet MS" w:cs="Arial"/>
          <w:iCs/>
        </w:rPr>
        <w:t>Coordonner l'ensemble des intervenants, en particulier en animant des réunions spécifiques de coordination et diffuser leurs comptes rendus,</w:t>
      </w:r>
    </w:p>
    <w:p w14:paraId="349F947A" w14:textId="77777777" w:rsidR="00570ADC" w:rsidRDefault="00060C87">
      <w:pPr>
        <w:numPr>
          <w:ilvl w:val="0"/>
          <w:numId w:val="4"/>
        </w:numPr>
        <w:jc w:val="both"/>
        <w:rPr>
          <w:rFonts w:ascii="Trebuchet MS" w:hAnsi="Trebuchet MS" w:cs="Arial"/>
          <w:iCs/>
        </w:rPr>
      </w:pPr>
      <w:r>
        <w:rPr>
          <w:rFonts w:ascii="Trebuchet MS" w:hAnsi="Trebuchet MS" w:cs="Arial"/>
          <w:iCs/>
        </w:rPr>
        <w:t>Veiller au respect des objectifs calendaires et, le cas échéant, de proposer des mesures correctives pour rattraper des retards, apprécier l’origine des retards,</w:t>
      </w:r>
    </w:p>
    <w:p w14:paraId="690FDCB7" w14:textId="77777777" w:rsidR="00570ADC" w:rsidRDefault="00060C87">
      <w:pPr>
        <w:numPr>
          <w:ilvl w:val="0"/>
          <w:numId w:val="4"/>
        </w:numPr>
        <w:jc w:val="both"/>
        <w:rPr>
          <w:rFonts w:ascii="Trebuchet MS" w:hAnsi="Trebuchet MS" w:cs="Arial"/>
          <w:iCs/>
        </w:rPr>
      </w:pPr>
      <w:r>
        <w:rPr>
          <w:rFonts w:ascii="Trebuchet MS" w:hAnsi="Trebuchet MS" w:cs="Arial"/>
          <w:iCs/>
        </w:rPr>
        <w:t>Apprécier l’origine des retards,</w:t>
      </w:r>
    </w:p>
    <w:p w14:paraId="209354DD" w14:textId="77777777" w:rsidR="00570ADC" w:rsidRDefault="00060C87">
      <w:pPr>
        <w:numPr>
          <w:ilvl w:val="0"/>
          <w:numId w:val="4"/>
        </w:numPr>
        <w:jc w:val="both"/>
        <w:rPr>
          <w:rFonts w:ascii="Trebuchet MS" w:hAnsi="Trebuchet MS" w:cs="Arial"/>
          <w:iCs/>
        </w:rPr>
      </w:pPr>
      <w:r>
        <w:rPr>
          <w:rFonts w:ascii="Trebuchet MS" w:hAnsi="Trebuchet MS" w:cs="Arial"/>
          <w:iCs/>
        </w:rPr>
        <w:lastRenderedPageBreak/>
        <w:t>Etablir la planification des opérations de réception,</w:t>
      </w:r>
    </w:p>
    <w:p w14:paraId="4F2B69D7" w14:textId="77777777" w:rsidR="00570ADC" w:rsidRDefault="00060C87">
      <w:pPr>
        <w:numPr>
          <w:ilvl w:val="0"/>
          <w:numId w:val="4"/>
        </w:numPr>
        <w:jc w:val="both"/>
        <w:rPr>
          <w:rFonts w:ascii="Trebuchet MS" w:hAnsi="Trebuchet MS" w:cs="Arial"/>
          <w:iCs/>
        </w:rPr>
      </w:pPr>
      <w:r>
        <w:rPr>
          <w:rFonts w:ascii="Trebuchet MS" w:hAnsi="Trebuchet MS" w:cs="Arial"/>
          <w:iCs/>
        </w:rPr>
        <w:t>Ordonnancement, Pilotage, Coordination de l’exécution des travaux,</w:t>
      </w:r>
    </w:p>
    <w:p w14:paraId="4F8848DA" w14:textId="77777777" w:rsidR="00570ADC" w:rsidRDefault="00060C87">
      <w:pPr>
        <w:numPr>
          <w:ilvl w:val="0"/>
          <w:numId w:val="4"/>
        </w:numPr>
        <w:jc w:val="both"/>
        <w:rPr>
          <w:rFonts w:ascii="Trebuchet MS" w:hAnsi="Trebuchet MS" w:cs="Arial"/>
          <w:iCs/>
        </w:rPr>
      </w:pPr>
      <w:r>
        <w:rPr>
          <w:rFonts w:ascii="Trebuchet MS" w:hAnsi="Trebuchet MS" w:cs="Arial"/>
          <w:iCs/>
        </w:rPr>
        <w:t>Assurer la coordination des différents corps d’état.</w:t>
      </w:r>
    </w:p>
    <w:p w14:paraId="3A5FB4AD" w14:textId="77777777" w:rsidR="00570ADC" w:rsidRDefault="00570ADC">
      <w:pPr>
        <w:jc w:val="both"/>
        <w:rPr>
          <w:rFonts w:ascii="Trebuchet MS" w:hAnsi="Trebuchet MS" w:cs="Arial"/>
          <w:iCs/>
        </w:rPr>
      </w:pPr>
    </w:p>
    <w:p w14:paraId="04A336C1" w14:textId="77777777" w:rsidR="00570ADC" w:rsidRDefault="00060C87">
      <w:pPr>
        <w:rPr>
          <w:rFonts w:ascii="Trebuchet MS" w:hAnsi="Trebuchet MS" w:cs="Arial"/>
          <w:iCs/>
        </w:rPr>
      </w:pPr>
      <w:r>
        <w:rPr>
          <w:rFonts w:ascii="Trebuchet MS" w:hAnsi="Trebuchet MS" w:cs="Arial"/>
          <w:iCs/>
        </w:rPr>
        <w:t>7.7.2 – Mission SSI (PTC)</w:t>
      </w:r>
    </w:p>
    <w:p w14:paraId="04783ECB" w14:textId="77777777" w:rsidR="00570ADC" w:rsidRDefault="00060C87">
      <w:pPr>
        <w:pStyle w:val="NormalWeb"/>
        <w:jc w:val="both"/>
        <w:rPr>
          <w:rFonts w:ascii="Trebuchet MS" w:hAnsi="Trebuchet MS" w:cs="Arial"/>
          <w:sz w:val="22"/>
          <w:szCs w:val="22"/>
        </w:rPr>
      </w:pPr>
      <w:r>
        <w:rPr>
          <w:rFonts w:ascii="Trebuchet MS" w:hAnsi="Trebuchet MS" w:cs="Arial"/>
          <w:sz w:val="22"/>
          <w:szCs w:val="22"/>
        </w:rPr>
        <w:t>Dans le cadre des travaux la mission SSI a pour objectif de garantir la conformité réglementaire et la cohérence fonctionnelle du système de sécurité incendie de l’ouvrage, conformément aux normes en vigueur (NF S 61-931 et suivantes, règlement de sécurité ERP, code du travail, etc.)</w:t>
      </w:r>
    </w:p>
    <w:p w14:paraId="140D9976" w14:textId="77777777" w:rsidR="00570ADC" w:rsidRDefault="00060C87">
      <w:pPr>
        <w:pStyle w:val="NormalWeb"/>
        <w:jc w:val="both"/>
        <w:rPr>
          <w:rFonts w:ascii="Trebuchet MS" w:hAnsi="Trebuchet MS" w:cs="Arial"/>
          <w:sz w:val="22"/>
          <w:szCs w:val="22"/>
        </w:rPr>
      </w:pPr>
      <w:r>
        <w:rPr>
          <w:rFonts w:ascii="Trebuchet MS" w:hAnsi="Trebuchet MS" w:cs="Arial"/>
          <w:sz w:val="22"/>
          <w:szCs w:val="22"/>
        </w:rPr>
        <w:t xml:space="preserve">Le maitre d’œuvre devra s’assurer du bon fonctionnement du SSI de cat A pendant la durée des travaux notamment sur les installations CVC et de désenfumage présentes en toitures asservies au SSI. </w:t>
      </w:r>
    </w:p>
    <w:p w14:paraId="68C501AE" w14:textId="77777777" w:rsidR="00570ADC" w:rsidRDefault="00060C87">
      <w:pPr>
        <w:pStyle w:val="NormalWeb"/>
        <w:jc w:val="both"/>
        <w:rPr>
          <w:rFonts w:ascii="Trebuchet MS" w:hAnsi="Trebuchet MS" w:cs="Arial"/>
          <w:sz w:val="22"/>
          <w:szCs w:val="22"/>
        </w:rPr>
      </w:pPr>
      <w:r>
        <w:rPr>
          <w:rFonts w:ascii="Trebuchet MS" w:hAnsi="Trebuchet MS" w:cs="Arial"/>
          <w:sz w:val="22"/>
          <w:szCs w:val="22"/>
        </w:rPr>
        <w:t>Le maitre d’œuvre ou l’équipe, retenus pour l’exécution du présent marché, devront obligatoirement être assurés pour cette mission.</w:t>
      </w:r>
    </w:p>
    <w:p w14:paraId="68DE6ACB" w14:textId="77777777" w:rsidR="00570ADC" w:rsidRDefault="00060C87">
      <w:pPr>
        <w:jc w:val="both"/>
        <w:rPr>
          <w:rFonts w:ascii="Trebuchet MS" w:hAnsi="Trebuchet MS" w:cs="Arial"/>
        </w:rPr>
      </w:pPr>
      <w:r>
        <w:rPr>
          <w:rFonts w:ascii="Trebuchet MS" w:hAnsi="Trebuchet MS" w:cs="Arial"/>
          <w:iCs/>
        </w:rPr>
        <w:t xml:space="preserve"> </w:t>
      </w:r>
    </w:p>
    <w:p w14:paraId="37B3CDE1" w14:textId="77777777" w:rsidR="00570ADC" w:rsidRDefault="00570ADC">
      <w:pPr>
        <w:jc w:val="both"/>
        <w:rPr>
          <w:rFonts w:ascii="Trebuchet MS" w:hAnsi="Trebuchet MS" w:cs="Arial"/>
        </w:rPr>
      </w:pPr>
    </w:p>
    <w:p w14:paraId="07EE0C4E" w14:textId="77777777" w:rsidR="00570ADC" w:rsidRDefault="00570ADC">
      <w:pPr>
        <w:jc w:val="both"/>
        <w:rPr>
          <w:rFonts w:ascii="Trebuchet MS" w:hAnsi="Trebuchet MS" w:cs="Arial"/>
        </w:rPr>
      </w:pPr>
    </w:p>
    <w:p w14:paraId="525ABE76" w14:textId="77777777" w:rsidR="00570ADC" w:rsidRDefault="00570ADC">
      <w:pPr>
        <w:jc w:val="both"/>
        <w:rPr>
          <w:rFonts w:ascii="Trebuchet MS" w:hAnsi="Trebuchet MS" w:cs="Arial"/>
        </w:rPr>
      </w:pPr>
    </w:p>
    <w:p w14:paraId="7E49A28F" w14:textId="77777777" w:rsidR="00570ADC" w:rsidRDefault="00570ADC">
      <w:pPr>
        <w:jc w:val="both"/>
        <w:rPr>
          <w:rFonts w:ascii="Trebuchet MS" w:hAnsi="Trebuchet MS" w:cs="Arial"/>
        </w:rPr>
      </w:pPr>
    </w:p>
    <w:p w14:paraId="69EE4527" w14:textId="77777777" w:rsidR="00570ADC" w:rsidRDefault="00570ADC">
      <w:pPr>
        <w:jc w:val="both"/>
        <w:rPr>
          <w:rFonts w:ascii="Trebuchet MS" w:hAnsi="Trebuchet MS" w:cs="Arial"/>
        </w:rPr>
      </w:pPr>
    </w:p>
    <w:p w14:paraId="74DFD716" w14:textId="77777777" w:rsidR="00570ADC" w:rsidRDefault="00060C87">
      <w:pPr>
        <w:jc w:val="center"/>
        <w:rPr>
          <w:rFonts w:ascii="Trebuchet MS" w:hAnsi="Trebuchet MS" w:cs="Arial"/>
        </w:rPr>
      </w:pPr>
      <w:r>
        <w:rPr>
          <w:rFonts w:ascii="Trebuchet MS" w:hAnsi="Trebuchet MS" w:cs="Arial"/>
        </w:rPr>
        <w:t>-</w:t>
      </w:r>
      <w:proofErr w:type="spellStart"/>
      <w:r>
        <w:rPr>
          <w:rFonts w:ascii="Trebuchet MS" w:hAnsi="Trebuchet MS" w:cs="Arial"/>
        </w:rPr>
        <w:t>oOo</w:t>
      </w:r>
      <w:proofErr w:type="spellEnd"/>
      <w:r>
        <w:rPr>
          <w:rFonts w:ascii="Trebuchet MS" w:hAnsi="Trebuchet MS" w:cs="Arial"/>
        </w:rPr>
        <w:t>-</w:t>
      </w:r>
    </w:p>
    <w:sectPr w:rsidR="00570ADC">
      <w:footerReference w:type="default" r:id="rId12"/>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B0681" w14:textId="77777777" w:rsidR="006C7E28" w:rsidRDefault="006C7E28">
      <w:pPr>
        <w:spacing w:after="0" w:line="240" w:lineRule="auto"/>
      </w:pPr>
      <w:r>
        <w:separator/>
      </w:r>
    </w:p>
  </w:endnote>
  <w:endnote w:type="continuationSeparator" w:id="0">
    <w:p w14:paraId="4B6CCE57" w14:textId="77777777" w:rsidR="006C7E28" w:rsidRDefault="006C7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auto"/>
    <w:pitch w:val="default"/>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12C82" w14:textId="77777777" w:rsidR="00570ADC" w:rsidRDefault="00060C87">
    <w:pPr>
      <w:pStyle w:val="Pieddepage"/>
      <w:jc w:val="center"/>
    </w:pPr>
    <w:r>
      <w:t xml:space="preserve"> Page </w:t>
    </w:r>
    <w:sdt>
      <w:sdtPr>
        <w:id w:val="-304853750"/>
        <w:docPartObj>
          <w:docPartGallery w:val="Page Numbers (Bottom of Page)"/>
          <w:docPartUnique/>
        </w:docPartObj>
      </w:sdtPr>
      <w:sdtEndPr/>
      <w:sdtContent>
        <w:r>
          <w:fldChar w:fldCharType="begin"/>
        </w:r>
        <w:r>
          <w:instrText>PAGE   \* MERGEFORMAT</w:instrText>
        </w:r>
        <w:r>
          <w:fldChar w:fldCharType="separate"/>
        </w:r>
        <w:r>
          <w:t>2</w:t>
        </w:r>
        <w:r>
          <w:fldChar w:fldCharType="end"/>
        </w:r>
        <w:r>
          <w:t>/</w:t>
        </w:r>
      </w:sdtContent>
    </w:sdt>
    <w:r>
      <w:t>13</w:t>
    </w:r>
  </w:p>
  <w:p w14:paraId="14C55E2E" w14:textId="77777777" w:rsidR="00570ADC" w:rsidRDefault="00570AD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DE4BA" w14:textId="77777777" w:rsidR="006C7E28" w:rsidRDefault="006C7E28">
      <w:pPr>
        <w:spacing w:after="0" w:line="240" w:lineRule="auto"/>
      </w:pPr>
      <w:r>
        <w:separator/>
      </w:r>
    </w:p>
  </w:footnote>
  <w:footnote w:type="continuationSeparator" w:id="0">
    <w:p w14:paraId="6731188C" w14:textId="77777777" w:rsidR="006C7E28" w:rsidRDefault="006C7E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148CA"/>
    <w:multiLevelType w:val="multilevel"/>
    <w:tmpl w:val="856625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2783319"/>
    <w:multiLevelType w:val="multilevel"/>
    <w:tmpl w:val="E1C0432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A4D2B31"/>
    <w:multiLevelType w:val="multilevel"/>
    <w:tmpl w:val="73BC6C6C"/>
    <w:lvl w:ilvl="0">
      <w:start w:val="1"/>
      <w:numFmt w:val="decimal"/>
      <w:pStyle w:val="Style8"/>
      <w:lvlText w:val="%1."/>
      <w:lvlJc w:val="left"/>
      <w:pPr>
        <w:tabs>
          <w:tab w:val="num" w:pos="720"/>
        </w:tabs>
        <w:ind w:left="720" w:hanging="360"/>
      </w:pPr>
    </w:lvl>
    <w:lvl w:ilvl="1">
      <w:start w:val="1"/>
      <w:numFmt w:val="decimal"/>
      <w:isLgl/>
      <w:lvlText w:val="%1.%2"/>
      <w:lvlJc w:val="left"/>
      <w:pPr>
        <w:tabs>
          <w:tab w:val="num" w:pos="720"/>
        </w:tabs>
        <w:ind w:left="720" w:hanging="360"/>
      </w:pPr>
      <w:rPr>
        <w:color w:val="000000"/>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3" w15:restartNumberingAfterBreak="0">
    <w:nsid w:val="1A6C532F"/>
    <w:multiLevelType w:val="multilevel"/>
    <w:tmpl w:val="15B4E796"/>
    <w:lvl w:ilvl="0">
      <w:start w:val="2"/>
      <w:numFmt w:val="bullet"/>
      <w:lvlText w:val=""/>
      <w:lvlJc w:val="left"/>
      <w:pPr>
        <w:ind w:left="720" w:hanging="360"/>
      </w:pPr>
      <w:rPr>
        <w:rFonts w:ascii="Symbol" w:eastAsiaTheme="minorHAnsi" w:hAnsi="Symbol"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5DE78B5"/>
    <w:multiLevelType w:val="multilevel"/>
    <w:tmpl w:val="2938D65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68F651D"/>
    <w:multiLevelType w:val="multilevel"/>
    <w:tmpl w:val="995E5736"/>
    <w:lvl w:ilvl="0">
      <w:start w:val="1"/>
      <w:numFmt w:val="bullet"/>
      <w:lvlText w:val="-"/>
      <w:lvlJc w:val="left"/>
      <w:pPr>
        <w:ind w:left="720" w:hanging="360"/>
      </w:pPr>
      <w:rPr>
        <w:rFonts w:ascii="Times New Roman" w:eastAsia="Times"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EF52C28"/>
    <w:multiLevelType w:val="multilevel"/>
    <w:tmpl w:val="7D7EAFD4"/>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38249E3"/>
    <w:multiLevelType w:val="multilevel"/>
    <w:tmpl w:val="87566526"/>
    <w:lvl w:ilvl="0">
      <w:start w:val="2"/>
      <w:numFmt w:val="bullet"/>
      <w:lvlText w:val=""/>
      <w:lvlJc w:val="left"/>
      <w:pPr>
        <w:ind w:left="720" w:hanging="360"/>
      </w:pPr>
      <w:rPr>
        <w:rFonts w:ascii="Symbol" w:eastAsiaTheme="minorHAnsi" w:hAnsi="Symbol"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2CD7271"/>
    <w:multiLevelType w:val="hybridMultilevel"/>
    <w:tmpl w:val="E79E318E"/>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9" w15:restartNumberingAfterBreak="0">
    <w:nsid w:val="49CF45CE"/>
    <w:multiLevelType w:val="multilevel"/>
    <w:tmpl w:val="7D246B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E616DC6"/>
    <w:multiLevelType w:val="multilevel"/>
    <w:tmpl w:val="239A2208"/>
    <w:lvl w:ilvl="0">
      <w:numFmt w:val="bullet"/>
      <w:lvlText w:val=""/>
      <w:lvlJc w:val="left"/>
      <w:pPr>
        <w:ind w:left="720" w:hanging="360"/>
      </w:pPr>
      <w:rPr>
        <w:rFonts w:ascii="Symbol" w:eastAsiaTheme="minorHAnsi" w:hAnsi="Symbol"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3D77A10"/>
    <w:multiLevelType w:val="multilevel"/>
    <w:tmpl w:val="171CDCA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4310223"/>
    <w:multiLevelType w:val="multilevel"/>
    <w:tmpl w:val="5B008A12"/>
    <w:lvl w:ilvl="0">
      <w:numFmt w:val="bullet"/>
      <w:lvlText w:val="-"/>
      <w:lvlJc w:val="left"/>
      <w:pPr>
        <w:ind w:left="720" w:hanging="360"/>
      </w:pPr>
      <w:rPr>
        <w:rFonts w:ascii="Calibri" w:eastAsia="Times New Roman"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7562A6E"/>
    <w:multiLevelType w:val="multilevel"/>
    <w:tmpl w:val="F6C6A728"/>
    <w:lvl w:ilvl="0">
      <w:start w:val="4"/>
      <w:numFmt w:val="bullet"/>
      <w:lvlText w:val=""/>
      <w:lvlJc w:val="left"/>
      <w:pPr>
        <w:ind w:left="720" w:hanging="360"/>
      </w:pPr>
      <w:rPr>
        <w:rFonts w:ascii="Symbol" w:eastAsiaTheme="minorHAnsi" w:hAnsi="Symbol"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72E515DE"/>
    <w:multiLevelType w:val="multilevel"/>
    <w:tmpl w:val="2834C0E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74A11EAA"/>
    <w:multiLevelType w:val="multilevel"/>
    <w:tmpl w:val="38EAECF6"/>
    <w:lvl w:ilvl="0">
      <w:start w:val="1"/>
      <w:numFmt w:val="bullet"/>
      <w:lvlText w:val="-"/>
      <w:lvlJc w:val="left"/>
      <w:pPr>
        <w:ind w:left="720" w:hanging="360"/>
      </w:pPr>
      <w:rPr>
        <w:rFonts w:ascii="Times New Roman" w:eastAsia="Times"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14"/>
  </w:num>
  <w:num w:numId="6">
    <w:abstractNumId w:val="15"/>
  </w:num>
  <w:num w:numId="7">
    <w:abstractNumId w:val="12"/>
  </w:num>
  <w:num w:numId="8">
    <w:abstractNumId w:val="0"/>
  </w:num>
  <w:num w:numId="9">
    <w:abstractNumId w:val="5"/>
  </w:num>
  <w:num w:numId="10">
    <w:abstractNumId w:val="14"/>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9"/>
  </w:num>
  <w:num w:numId="14">
    <w:abstractNumId w:val="13"/>
  </w:num>
  <w:num w:numId="15">
    <w:abstractNumId w:val="11"/>
  </w:num>
  <w:num w:numId="16">
    <w:abstractNumId w:val="6"/>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ADC"/>
    <w:rsid w:val="000057DB"/>
    <w:rsid w:val="00022F66"/>
    <w:rsid w:val="00042181"/>
    <w:rsid w:val="0004323D"/>
    <w:rsid w:val="00060C87"/>
    <w:rsid w:val="000875B8"/>
    <w:rsid w:val="00107677"/>
    <w:rsid w:val="001D609F"/>
    <w:rsid w:val="001F177F"/>
    <w:rsid w:val="002975C0"/>
    <w:rsid w:val="002D71EC"/>
    <w:rsid w:val="00397073"/>
    <w:rsid w:val="003C7927"/>
    <w:rsid w:val="00570ADC"/>
    <w:rsid w:val="005E40DD"/>
    <w:rsid w:val="006C7E28"/>
    <w:rsid w:val="006D3ADA"/>
    <w:rsid w:val="008607D6"/>
    <w:rsid w:val="00942DEF"/>
    <w:rsid w:val="009C4AC7"/>
    <w:rsid w:val="009F4D8A"/>
    <w:rsid w:val="00BB7896"/>
    <w:rsid w:val="00C65FCD"/>
    <w:rsid w:val="00D61AC4"/>
    <w:rsid w:val="00E25520"/>
    <w:rsid w:val="00F33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C8E27"/>
  <w15:docId w15:val="{7822E8BD-09D7-4651-8713-F9047311A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2F5496"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F5496"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Policepardfaut"/>
    <w:uiPriority w:val="9"/>
    <w:rPr>
      <w:rFonts w:ascii="Arial" w:eastAsia="Arial" w:hAnsi="Arial" w:cs="Arial"/>
      <w:color w:val="2F5496" w:themeColor="accent1" w:themeShade="BF"/>
      <w:sz w:val="40"/>
      <w:szCs w:val="40"/>
    </w:rPr>
  </w:style>
  <w:style w:type="character" w:customStyle="1" w:styleId="Heading2Char">
    <w:name w:val="Heading 2 Char"/>
    <w:basedOn w:val="Policepardfaut"/>
    <w:uiPriority w:val="9"/>
    <w:rPr>
      <w:rFonts w:ascii="Arial" w:eastAsia="Arial" w:hAnsi="Arial" w:cs="Arial"/>
      <w:color w:val="2F5496"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Tabledesillustrations">
    <w:name w:val="table of figures"/>
    <w:basedOn w:val="Normal"/>
    <w:next w:val="Normal"/>
    <w:uiPriority w:val="99"/>
    <w:unhideWhenUsed/>
    <w:pPr>
      <w:spacing w:after="0"/>
    </w:p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semiHidden/>
    <w:unhideWhenUsed/>
    <w:rPr>
      <w:sz w:val="16"/>
      <w:szCs w:val="16"/>
    </w:rPr>
  </w:style>
  <w:style w:type="paragraph" w:styleId="Commentaire">
    <w:name w:val="annotation text"/>
    <w:basedOn w:val="Normal"/>
    <w:link w:val="CommentaireCar"/>
    <w:semiHidden/>
    <w:unhideWhenUsed/>
    <w:pPr>
      <w:spacing w:line="240" w:lineRule="auto"/>
    </w:pPr>
    <w:rPr>
      <w:sz w:val="20"/>
      <w:szCs w:val="20"/>
    </w:rPr>
  </w:style>
  <w:style w:type="character" w:customStyle="1" w:styleId="CommentaireCar">
    <w:name w:val="Commentaire Car"/>
    <w:basedOn w:val="Policepardfaut"/>
    <w:link w:val="Commentaire"/>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Corpsdetexte">
    <w:name w:val="Body Text"/>
    <w:basedOn w:val="Normal"/>
    <w:link w:val="CorpsdetexteCar"/>
    <w:unhideWhenUsed/>
    <w:pPr>
      <w:spacing w:after="0" w:line="240" w:lineRule="auto"/>
      <w:ind w:right="68"/>
      <w:jc w:val="both"/>
    </w:pPr>
    <w:rPr>
      <w:rFonts w:ascii="Helv" w:eastAsia="Times New Roman" w:hAnsi="Helv" w:cs="Times New Roman"/>
      <w:sz w:val="20"/>
      <w:szCs w:val="20"/>
      <w:lang w:eastAsia="fr-FR"/>
    </w:rPr>
  </w:style>
  <w:style w:type="character" w:customStyle="1" w:styleId="CorpsdetexteCar">
    <w:name w:val="Corps de texte Car"/>
    <w:basedOn w:val="Policepardfaut"/>
    <w:link w:val="Corpsdetexte"/>
    <w:rPr>
      <w:rFonts w:ascii="Helv" w:eastAsia="Times New Roman" w:hAnsi="Helv" w:cs="Times New Roman"/>
      <w:sz w:val="20"/>
      <w:szCs w:val="20"/>
      <w:lang w:eastAsia="fr-FR"/>
    </w:rPr>
  </w:style>
  <w:style w:type="paragraph" w:customStyle="1" w:styleId="ParagrapheIndent2">
    <w:name w:val="ParagrapheIndent2"/>
    <w:basedOn w:val="Normal"/>
    <w:next w:val="Normal"/>
    <w:qFormat/>
    <w:pPr>
      <w:spacing w:after="0" w:line="240" w:lineRule="auto"/>
    </w:pPr>
    <w:rPr>
      <w:rFonts w:ascii="Trebuchet MS" w:eastAsia="Trebuchet MS" w:hAnsi="Trebuchet MS" w:cs="Trebuchet MS"/>
      <w:sz w:val="20"/>
      <w:szCs w:val="24"/>
      <w:lang w:val="en-US"/>
    </w:rPr>
  </w:style>
  <w:style w:type="character" w:customStyle="1" w:styleId="Titre2Car">
    <w:name w:val="Titre 2 Car"/>
    <w:basedOn w:val="Policepardfaut"/>
    <w:link w:val="Titre2"/>
    <w:uiPriority w:val="9"/>
    <w:semiHidden/>
    <w:rPr>
      <w:rFonts w:asciiTheme="majorHAnsi" w:eastAsiaTheme="majorEastAsia" w:hAnsiTheme="majorHAnsi" w:cstheme="majorBidi"/>
      <w:color w:val="2F5496" w:themeColor="accent1" w:themeShade="BF"/>
      <w:sz w:val="26"/>
      <w:szCs w:val="26"/>
    </w:rPr>
  </w:style>
  <w:style w:type="paragraph" w:customStyle="1" w:styleId="Style8">
    <w:name w:val="Style8"/>
    <w:basedOn w:val="Titre1"/>
    <w:pPr>
      <w:keepLines w:val="0"/>
      <w:numPr>
        <w:numId w:val="11"/>
      </w:numPr>
      <w:tabs>
        <w:tab w:val="clear" w:pos="720"/>
        <w:tab w:val="num" w:pos="360"/>
      </w:tabs>
      <w:spacing w:after="60" w:line="240" w:lineRule="auto"/>
      <w:ind w:left="0" w:firstLine="0"/>
      <w:jc w:val="both"/>
    </w:pPr>
    <w:rPr>
      <w:rFonts w:ascii="Arial" w:eastAsia="Times New Roman" w:hAnsi="Arial" w:cs="Arial"/>
      <w:b/>
      <w:bCs/>
      <w:caps/>
      <w:color w:val="auto"/>
      <w:sz w:val="20"/>
      <w:szCs w:val="20"/>
    </w:rPr>
  </w:style>
  <w:style w:type="character" w:customStyle="1" w:styleId="Titre1Car">
    <w:name w:val="Titre 1 Car"/>
    <w:basedOn w:val="Policepardfaut"/>
    <w:link w:val="Titre1"/>
    <w:rPr>
      <w:rFonts w:asciiTheme="majorHAnsi" w:eastAsiaTheme="majorEastAsia" w:hAnsiTheme="majorHAnsi" w:cstheme="majorBidi"/>
      <w:color w:val="2F5496" w:themeColor="accent1" w:themeShade="BF"/>
      <w:sz w:val="32"/>
      <w:szCs w:val="32"/>
    </w:rPr>
  </w:style>
  <w:style w:type="paragraph" w:styleId="TM1">
    <w:name w:val="toc 1"/>
    <w:basedOn w:val="Normal"/>
    <w:next w:val="Normal"/>
    <w:uiPriority w:val="39"/>
    <w:pPr>
      <w:spacing w:after="0" w:line="240" w:lineRule="auto"/>
    </w:pPr>
    <w:rPr>
      <w:rFonts w:ascii="Times New Roman" w:eastAsia="Times New Roman" w:hAnsi="Times New Roman" w:cs="Times New Roman"/>
      <w:sz w:val="24"/>
      <w:szCs w:val="24"/>
      <w:lang w:val="en-US"/>
    </w:rPr>
  </w:style>
  <w:style w:type="paragraph" w:styleId="TM2">
    <w:name w:val="toc 2"/>
    <w:basedOn w:val="Normal"/>
    <w:next w:val="Normal"/>
    <w:uiPriority w:val="39"/>
    <w:pPr>
      <w:spacing w:after="0" w:line="240" w:lineRule="auto"/>
      <w:ind w:left="240"/>
    </w:pPr>
    <w:rPr>
      <w:rFonts w:ascii="Times New Roman" w:eastAsia="Times New Roman" w:hAnsi="Times New Roman" w:cs="Times New Roman"/>
      <w:sz w:val="24"/>
      <w:szCs w:val="24"/>
      <w:lang w:val="en-US"/>
    </w:rPr>
  </w:style>
  <w:style w:type="paragraph" w:styleId="En-ttedetabledesmatires">
    <w:name w:val="TOC Heading"/>
    <w:basedOn w:val="Titre1"/>
    <w:next w:val="Normal"/>
    <w:uiPriority w:val="39"/>
    <w:unhideWhenUsed/>
    <w:qFormat/>
    <w:pPr>
      <w:outlineLvl w:val="9"/>
    </w:pPr>
    <w:rPr>
      <w:lang w:eastAsia="fr-FR"/>
    </w:rPr>
  </w:style>
  <w:style w:type="character" w:styleId="Lienhypertexte">
    <w:name w:val="Hyperlink"/>
    <w:basedOn w:val="Policepardfaut"/>
    <w:uiPriority w:val="99"/>
    <w:unhideWhenUsed/>
    <w:rPr>
      <w:color w:val="0563C1" w:themeColor="hyperlink"/>
      <w:u w:val="single"/>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Pr>
      <w:b/>
      <w:bCs/>
    </w:rPr>
  </w:style>
  <w:style w:type="paragraph" w:customStyle="1" w:styleId="Paragraphe">
    <w:name w:val="Paragraphe"/>
    <w:basedOn w:val="Normal"/>
    <w:rsid w:val="001F177F"/>
    <w:pPr>
      <w:suppressAutoHyphens/>
      <w:autoSpaceDN w:val="0"/>
      <w:spacing w:before="57" w:after="57" w:line="240" w:lineRule="auto"/>
      <w:jc w:val="both"/>
      <w:textAlignment w:val="baseline"/>
    </w:pPr>
    <w:rPr>
      <w:rFonts w:ascii="Arial" w:eastAsia="Arial" w:hAnsi="Arial" w:cs="Arial"/>
      <w:kern w:val="3"/>
      <w:sz w:val="20"/>
      <w:szCs w:val="24"/>
      <w:lang w:eastAsia="zh-CN" w:bidi="hi-IN"/>
    </w:rPr>
  </w:style>
  <w:style w:type="paragraph" w:styleId="Rvision">
    <w:name w:val="Revision"/>
    <w:hidden/>
    <w:uiPriority w:val="99"/>
    <w:semiHidden/>
    <w:rsid w:val="003C79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png"/><Relationship Id="rId5" Type="http://schemas.openxmlformats.org/officeDocument/2006/relationships/webSettings" Target="webSettings.xml"/><Relationship Id="rId4"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35C23-9EA0-4041-9387-D0BB96E8D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14</Pages>
  <Words>4440</Words>
  <Characters>24420</Characters>
  <Application>Microsoft Office Word</Application>
  <DocSecurity>0</DocSecurity>
  <Lines>203</Lines>
  <Paragraphs>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Tellier</dc:creator>
  <cp:keywords/>
  <dc:description/>
  <cp:lastModifiedBy>Rachida Mezghenna</cp:lastModifiedBy>
  <cp:revision>5</cp:revision>
  <dcterms:created xsi:type="dcterms:W3CDTF">2026-01-28T10:16:00Z</dcterms:created>
  <dcterms:modified xsi:type="dcterms:W3CDTF">2026-01-30T10:57:00Z</dcterms:modified>
</cp:coreProperties>
</file>